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663" w:rsidRDefault="007A3663">
      <w:pPr>
        <w:pStyle w:val="Title"/>
        <w:ind w:left="720" w:hanging="720"/>
        <w:rPr>
          <w:rFonts w:ascii="Arial" w:hAnsi="Arial" w:cs="Arial"/>
          <w:u w:val="none"/>
        </w:rPr>
      </w:pPr>
      <w:bookmarkStart w:id="0" w:name="_GoBack"/>
      <w:bookmarkEnd w:id="0"/>
      <w:r>
        <w:rPr>
          <w:rFonts w:ascii="Arial" w:hAnsi="Arial" w:cs="Arial"/>
          <w:u w:val="none"/>
        </w:rPr>
        <w:t>THE MORAY COUNCIL</w:t>
      </w:r>
    </w:p>
    <w:p w:rsidR="007A3663" w:rsidRDefault="007A3663">
      <w:pPr>
        <w:pStyle w:val="Title"/>
        <w:ind w:left="720" w:hanging="720"/>
        <w:rPr>
          <w:rFonts w:ascii="Arial" w:hAnsi="Arial" w:cs="Arial"/>
          <w:u w:val="none"/>
        </w:rPr>
      </w:pPr>
    </w:p>
    <w:p w:rsidR="00874CDB" w:rsidRPr="007A3663" w:rsidRDefault="00874CDB">
      <w:pPr>
        <w:pStyle w:val="Title"/>
        <w:ind w:left="720" w:hanging="720"/>
        <w:rPr>
          <w:rFonts w:ascii="Arial" w:hAnsi="Arial" w:cs="Arial"/>
          <w:u w:val="none"/>
        </w:rPr>
      </w:pPr>
      <w:r w:rsidRPr="007A3663">
        <w:rPr>
          <w:rFonts w:ascii="Arial" w:hAnsi="Arial" w:cs="Arial"/>
          <w:u w:val="none"/>
        </w:rPr>
        <w:t>PARENTAL LEAVE POLICY</w:t>
      </w:r>
    </w:p>
    <w:p w:rsidR="00874CDB" w:rsidRPr="00C16B72" w:rsidRDefault="00874CDB">
      <w:pPr>
        <w:pStyle w:val="Title"/>
        <w:ind w:left="720" w:hanging="720"/>
        <w:rPr>
          <w:rFonts w:ascii="Arial" w:hAnsi="Arial" w:cs="Arial"/>
          <w:sz w:val="24"/>
          <w:szCs w:val="24"/>
        </w:rPr>
      </w:pPr>
    </w:p>
    <w:p w:rsidR="00874CDB" w:rsidRPr="00C16B72" w:rsidRDefault="00874CDB">
      <w:pPr>
        <w:ind w:left="720" w:hanging="720"/>
        <w:jc w:val="center"/>
        <w:rPr>
          <w:rFonts w:ascii="Arial" w:hAnsi="Arial" w:cs="Arial"/>
          <w:szCs w:val="24"/>
          <w:u w:val="single"/>
        </w:rPr>
      </w:pPr>
    </w:p>
    <w:p w:rsidR="00874CDB" w:rsidRPr="00C16B72" w:rsidRDefault="00874CDB">
      <w:pPr>
        <w:numPr>
          <w:ilvl w:val="1"/>
          <w:numId w:val="1"/>
        </w:numPr>
        <w:tabs>
          <w:tab w:val="clear" w:pos="1560"/>
        </w:tabs>
        <w:ind w:left="720" w:hanging="720"/>
        <w:jc w:val="both"/>
        <w:rPr>
          <w:rFonts w:ascii="Arial" w:hAnsi="Arial" w:cs="Arial"/>
          <w:szCs w:val="24"/>
          <w:u w:val="single"/>
        </w:rPr>
      </w:pPr>
      <w:r w:rsidRPr="00C16B72">
        <w:rPr>
          <w:rFonts w:ascii="Arial" w:hAnsi="Arial" w:cs="Arial"/>
          <w:szCs w:val="24"/>
          <w:u w:val="single"/>
        </w:rPr>
        <w:t>Introduction</w:t>
      </w:r>
    </w:p>
    <w:p w:rsidR="00874CDB" w:rsidRPr="00C16B72" w:rsidRDefault="00874CDB">
      <w:pPr>
        <w:ind w:left="720" w:hanging="720"/>
        <w:jc w:val="both"/>
        <w:rPr>
          <w:rFonts w:ascii="Arial" w:hAnsi="Arial" w:cs="Arial"/>
          <w:b w:val="0"/>
          <w:szCs w:val="24"/>
        </w:rPr>
      </w:pPr>
    </w:p>
    <w:p w:rsidR="00874CDB" w:rsidRPr="00C16B72" w:rsidRDefault="00874CDB">
      <w:pPr>
        <w:pStyle w:val="BodyTextIndent"/>
        <w:ind w:left="720" w:firstLine="0"/>
        <w:rPr>
          <w:rFonts w:ascii="Arial" w:hAnsi="Arial" w:cs="Arial"/>
          <w:szCs w:val="24"/>
        </w:rPr>
      </w:pPr>
      <w:r w:rsidRPr="00C16B72">
        <w:rPr>
          <w:rFonts w:ascii="Arial" w:hAnsi="Arial" w:cs="Arial"/>
          <w:szCs w:val="24"/>
        </w:rPr>
        <w:t>This document sets out the Council’s policy on Parental Leave. Parental leave is a right to take time off work to look after a child or make arrangements for the child’s welfare. Parents can use it to spend more time with children and strike a better balance between their work and family commitments.</w:t>
      </w:r>
    </w:p>
    <w:p w:rsidR="007A3663" w:rsidRPr="00C16B72" w:rsidRDefault="007A3663">
      <w:pPr>
        <w:ind w:left="720" w:hanging="720"/>
        <w:jc w:val="both"/>
        <w:rPr>
          <w:rFonts w:ascii="Arial" w:hAnsi="Arial" w:cs="Arial"/>
          <w:b w:val="0"/>
          <w:szCs w:val="24"/>
        </w:rPr>
      </w:pPr>
    </w:p>
    <w:p w:rsidR="00874CDB" w:rsidRPr="00C16B72" w:rsidRDefault="00874CDB">
      <w:pPr>
        <w:pStyle w:val="BodyTextIndent2"/>
        <w:numPr>
          <w:ilvl w:val="0"/>
          <w:numId w:val="1"/>
        </w:numPr>
        <w:tabs>
          <w:tab w:val="clear" w:pos="840"/>
          <w:tab w:val="num" w:pos="709"/>
        </w:tabs>
        <w:ind w:left="720" w:hanging="720"/>
        <w:rPr>
          <w:rFonts w:ascii="Arial" w:hAnsi="Arial" w:cs="Arial"/>
          <w:b/>
          <w:szCs w:val="24"/>
          <w:u w:val="single"/>
        </w:rPr>
      </w:pPr>
      <w:r w:rsidRPr="00C16B72">
        <w:rPr>
          <w:rFonts w:ascii="Arial" w:hAnsi="Arial" w:cs="Arial"/>
          <w:b/>
          <w:szCs w:val="24"/>
          <w:u w:val="single"/>
        </w:rPr>
        <w:t>Scope</w:t>
      </w:r>
    </w:p>
    <w:p w:rsidR="00874CDB" w:rsidRPr="00C16B72" w:rsidRDefault="00874CDB">
      <w:pPr>
        <w:pStyle w:val="BodyTextIndent2"/>
        <w:ind w:left="720" w:hanging="720"/>
        <w:rPr>
          <w:rFonts w:ascii="Arial" w:hAnsi="Arial" w:cs="Arial"/>
          <w:b/>
          <w:szCs w:val="24"/>
          <w:u w:val="single"/>
        </w:rPr>
      </w:pPr>
    </w:p>
    <w:p w:rsidR="00874CDB" w:rsidRPr="00C16B72" w:rsidRDefault="00874CDB">
      <w:pPr>
        <w:pStyle w:val="BodyTextIndent2"/>
        <w:ind w:left="720" w:firstLine="0"/>
        <w:rPr>
          <w:rFonts w:ascii="Arial" w:hAnsi="Arial" w:cs="Arial"/>
          <w:szCs w:val="24"/>
        </w:rPr>
      </w:pPr>
      <w:r w:rsidRPr="00C16B72">
        <w:rPr>
          <w:rFonts w:ascii="Arial" w:hAnsi="Arial" w:cs="Arial"/>
          <w:szCs w:val="24"/>
        </w:rPr>
        <w:t>All the benefits of Parental Leave referred to in this document apply to all full-time and part-time employees who meet the eligibility requirements defined in Section 3.0 below.</w:t>
      </w:r>
    </w:p>
    <w:p w:rsidR="007A3663" w:rsidRPr="00C16B72" w:rsidRDefault="007A3663">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b/>
          <w:szCs w:val="24"/>
        </w:rPr>
        <w:t xml:space="preserve">3.0 </w:t>
      </w:r>
      <w:r w:rsidRPr="00C16B72">
        <w:rPr>
          <w:rFonts w:ascii="Arial" w:hAnsi="Arial" w:cs="Arial"/>
          <w:b/>
          <w:szCs w:val="24"/>
        </w:rPr>
        <w:tab/>
      </w:r>
      <w:r w:rsidRPr="00C16B72">
        <w:rPr>
          <w:rFonts w:ascii="Arial" w:hAnsi="Arial" w:cs="Arial"/>
          <w:b/>
          <w:szCs w:val="24"/>
          <w:u w:val="single"/>
        </w:rPr>
        <w:t>Policy Statement</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firstLine="0"/>
        <w:rPr>
          <w:rFonts w:ascii="Arial" w:hAnsi="Arial" w:cs="Arial"/>
          <w:szCs w:val="24"/>
        </w:rPr>
      </w:pPr>
      <w:r w:rsidRPr="00C16B72">
        <w:rPr>
          <w:rFonts w:ascii="Arial" w:hAnsi="Arial" w:cs="Arial"/>
          <w:szCs w:val="24"/>
        </w:rPr>
        <w:t>The Council extends entitlement of parental leave to all its employees who have one year or more</w:t>
      </w:r>
      <w:r w:rsidR="004A66D1">
        <w:rPr>
          <w:rFonts w:ascii="Arial" w:hAnsi="Arial" w:cs="Arial"/>
          <w:szCs w:val="24"/>
        </w:rPr>
        <w:t xml:space="preserve"> continuous </w:t>
      </w:r>
      <w:r w:rsidRPr="00C16B72">
        <w:rPr>
          <w:rFonts w:ascii="Arial" w:hAnsi="Arial" w:cs="Arial"/>
          <w:szCs w:val="24"/>
        </w:rPr>
        <w:t xml:space="preserve">service </w:t>
      </w:r>
      <w:r w:rsidRPr="00C16B72">
        <w:rPr>
          <w:rFonts w:ascii="Arial" w:hAnsi="Arial" w:cs="Arial"/>
          <w:szCs w:val="24"/>
          <w:u w:val="single"/>
        </w:rPr>
        <w:t>and</w:t>
      </w:r>
      <w:r w:rsidRPr="00C16B72">
        <w:rPr>
          <w:rFonts w:ascii="Arial" w:hAnsi="Arial" w:cs="Arial"/>
          <w:szCs w:val="24"/>
        </w:rPr>
        <w:t xml:space="preserve"> where the employee:</w:t>
      </w:r>
    </w:p>
    <w:p w:rsidR="00874CDB" w:rsidRPr="00C16B72" w:rsidRDefault="00874CDB">
      <w:pPr>
        <w:pStyle w:val="BodyTextIndent2"/>
        <w:ind w:left="720" w:hanging="720"/>
        <w:rPr>
          <w:rFonts w:ascii="Arial" w:hAnsi="Arial" w:cs="Arial"/>
          <w:szCs w:val="24"/>
        </w:rPr>
      </w:pPr>
    </w:p>
    <w:p w:rsidR="009C5AC5" w:rsidRDefault="00874CDB">
      <w:pPr>
        <w:pStyle w:val="BodyTextIndent2"/>
        <w:numPr>
          <w:ilvl w:val="0"/>
          <w:numId w:val="25"/>
        </w:numPr>
        <w:tabs>
          <w:tab w:val="clear" w:pos="360"/>
        </w:tabs>
        <w:ind w:left="1080" w:hanging="360"/>
        <w:rPr>
          <w:rFonts w:ascii="Arial" w:hAnsi="Arial" w:cs="Arial"/>
          <w:szCs w:val="24"/>
        </w:rPr>
      </w:pPr>
      <w:r w:rsidRPr="00C16B72">
        <w:rPr>
          <w:rFonts w:ascii="Arial" w:hAnsi="Arial" w:cs="Arial"/>
          <w:szCs w:val="24"/>
        </w:rPr>
        <w:t xml:space="preserve">is </w:t>
      </w:r>
      <w:r w:rsidR="009C5AC5">
        <w:rPr>
          <w:rFonts w:ascii="Arial" w:hAnsi="Arial" w:cs="Arial"/>
          <w:szCs w:val="24"/>
        </w:rPr>
        <w:t xml:space="preserve">named on the child’s birth or adoption certificate </w:t>
      </w:r>
    </w:p>
    <w:p w:rsidR="004A66D1" w:rsidRDefault="009C5AC5" w:rsidP="004A66D1">
      <w:pPr>
        <w:pStyle w:val="BodyTextIndent2"/>
        <w:numPr>
          <w:ilvl w:val="0"/>
          <w:numId w:val="25"/>
        </w:numPr>
        <w:tabs>
          <w:tab w:val="clear" w:pos="360"/>
        </w:tabs>
        <w:ind w:left="1080" w:hanging="360"/>
        <w:rPr>
          <w:rFonts w:ascii="Arial" w:hAnsi="Arial" w:cs="Arial"/>
          <w:szCs w:val="24"/>
        </w:rPr>
      </w:pPr>
      <w:r>
        <w:rPr>
          <w:rFonts w:ascii="Arial" w:hAnsi="Arial" w:cs="Arial"/>
          <w:szCs w:val="24"/>
        </w:rPr>
        <w:t>does have, or is expected to have,</w:t>
      </w:r>
      <w:r w:rsidR="00874CDB" w:rsidRPr="00C16B72">
        <w:rPr>
          <w:rFonts w:ascii="Arial" w:hAnsi="Arial" w:cs="Arial"/>
          <w:szCs w:val="24"/>
        </w:rPr>
        <w:t xml:space="preserve"> parent</w:t>
      </w:r>
      <w:r>
        <w:rPr>
          <w:rFonts w:ascii="Arial" w:hAnsi="Arial" w:cs="Arial"/>
          <w:szCs w:val="24"/>
        </w:rPr>
        <w:t xml:space="preserve">al responsibility for a child </w:t>
      </w:r>
    </w:p>
    <w:p w:rsidR="004A66D1" w:rsidRDefault="004A66D1" w:rsidP="00CC1537">
      <w:pPr>
        <w:pStyle w:val="BodyTextIndent2"/>
        <w:ind w:left="1080" w:firstLine="0"/>
        <w:rPr>
          <w:rFonts w:ascii="Arial" w:hAnsi="Arial" w:cs="Arial"/>
          <w:szCs w:val="24"/>
        </w:rPr>
      </w:pPr>
    </w:p>
    <w:p w:rsidR="004A66D1" w:rsidRDefault="004A66D1" w:rsidP="00CC1537">
      <w:pPr>
        <w:pStyle w:val="BodyTextIndent2"/>
        <w:ind w:left="1080" w:firstLine="0"/>
        <w:rPr>
          <w:rFonts w:ascii="Arial" w:hAnsi="Arial" w:cs="Arial"/>
          <w:szCs w:val="24"/>
        </w:rPr>
      </w:pPr>
      <w:r>
        <w:rPr>
          <w:rFonts w:ascii="Arial" w:hAnsi="Arial" w:cs="Arial"/>
          <w:szCs w:val="24"/>
        </w:rPr>
        <w:t>and</w:t>
      </w:r>
    </w:p>
    <w:p w:rsidR="004A66D1" w:rsidRDefault="004A66D1" w:rsidP="00CC1537">
      <w:pPr>
        <w:pStyle w:val="BodyTextIndent2"/>
        <w:ind w:left="1080" w:firstLine="0"/>
        <w:rPr>
          <w:rFonts w:ascii="Arial" w:hAnsi="Arial" w:cs="Arial"/>
          <w:szCs w:val="24"/>
        </w:rPr>
      </w:pPr>
    </w:p>
    <w:p w:rsidR="004A66D1" w:rsidRDefault="004A66D1">
      <w:pPr>
        <w:pStyle w:val="BodyTextIndent2"/>
        <w:numPr>
          <w:ilvl w:val="0"/>
          <w:numId w:val="25"/>
        </w:numPr>
        <w:tabs>
          <w:tab w:val="clear" w:pos="360"/>
        </w:tabs>
        <w:ind w:left="1080" w:hanging="360"/>
        <w:rPr>
          <w:rFonts w:ascii="Arial" w:hAnsi="Arial" w:cs="Arial"/>
          <w:szCs w:val="24"/>
        </w:rPr>
      </w:pPr>
      <w:r>
        <w:rPr>
          <w:rFonts w:ascii="Arial" w:hAnsi="Arial" w:cs="Arial"/>
          <w:szCs w:val="24"/>
        </w:rPr>
        <w:t>where the child is aged under 18 years of age</w:t>
      </w:r>
    </w:p>
    <w:p w:rsidR="00874CDB" w:rsidRPr="00C16B72" w:rsidRDefault="00874CDB">
      <w:pPr>
        <w:pStyle w:val="BodyTextIndent2"/>
        <w:ind w:left="1080" w:hanging="360"/>
        <w:jc w:val="left"/>
        <w:rPr>
          <w:rFonts w:ascii="Arial" w:hAnsi="Arial" w:cs="Arial"/>
          <w:szCs w:val="24"/>
        </w:rPr>
      </w:pPr>
    </w:p>
    <w:p w:rsidR="00874CDB" w:rsidRPr="00C16B72" w:rsidRDefault="00874CDB">
      <w:pPr>
        <w:pStyle w:val="BodyTextIndent2"/>
        <w:ind w:left="720" w:firstLine="0"/>
        <w:jc w:val="left"/>
        <w:rPr>
          <w:rFonts w:ascii="Arial" w:hAnsi="Arial" w:cs="Arial"/>
          <w:szCs w:val="24"/>
        </w:rPr>
      </w:pPr>
      <w:r w:rsidRPr="00C16B72">
        <w:rPr>
          <w:rFonts w:ascii="Arial" w:hAnsi="Arial" w:cs="Arial"/>
          <w:szCs w:val="24"/>
        </w:rPr>
        <w:t>The parents of a child do not have to be living with the child in order to qualify for parental leave.</w:t>
      </w:r>
    </w:p>
    <w:p w:rsidR="00874CDB" w:rsidRPr="00C16B72" w:rsidRDefault="00874CDB">
      <w:pPr>
        <w:pStyle w:val="BodyTextIndent2"/>
        <w:ind w:left="720" w:hanging="720"/>
        <w:jc w:val="left"/>
        <w:rPr>
          <w:rFonts w:ascii="Arial" w:hAnsi="Arial" w:cs="Arial"/>
          <w:szCs w:val="24"/>
        </w:rPr>
      </w:pPr>
    </w:p>
    <w:p w:rsidR="00874CDB" w:rsidRPr="00C16B72" w:rsidRDefault="00874CDB">
      <w:pPr>
        <w:pStyle w:val="BodyTextIndent2"/>
        <w:numPr>
          <w:ilvl w:val="0"/>
          <w:numId w:val="11"/>
        </w:numPr>
        <w:ind w:left="720" w:hanging="720"/>
        <w:jc w:val="left"/>
        <w:rPr>
          <w:rFonts w:ascii="Arial" w:hAnsi="Arial" w:cs="Arial"/>
          <w:b/>
          <w:szCs w:val="24"/>
          <w:u w:val="single"/>
        </w:rPr>
      </w:pPr>
      <w:r w:rsidRPr="00C16B72">
        <w:rPr>
          <w:rFonts w:ascii="Arial" w:hAnsi="Arial" w:cs="Arial"/>
          <w:b/>
          <w:szCs w:val="24"/>
        </w:rPr>
        <w:t xml:space="preserve"> </w:t>
      </w:r>
      <w:r w:rsidRPr="00C16B72">
        <w:rPr>
          <w:rFonts w:ascii="Arial" w:hAnsi="Arial" w:cs="Arial"/>
          <w:b/>
          <w:szCs w:val="24"/>
        </w:rPr>
        <w:tab/>
      </w:r>
      <w:r w:rsidRPr="00C16B72">
        <w:rPr>
          <w:rFonts w:ascii="Arial" w:hAnsi="Arial" w:cs="Arial"/>
          <w:b/>
          <w:szCs w:val="24"/>
          <w:u w:val="single"/>
        </w:rPr>
        <w:t>Purpose of leave</w:t>
      </w:r>
    </w:p>
    <w:p w:rsidR="00874CDB" w:rsidRPr="00C16B72" w:rsidRDefault="00874CDB">
      <w:pPr>
        <w:pStyle w:val="BodyTextIndent2"/>
        <w:ind w:left="720" w:hanging="720"/>
        <w:jc w:val="left"/>
        <w:rPr>
          <w:rFonts w:ascii="Arial" w:hAnsi="Arial" w:cs="Arial"/>
          <w:b/>
          <w:szCs w:val="24"/>
          <w:u w:val="single"/>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4.1</w:t>
      </w:r>
      <w:r w:rsidRPr="00C16B72">
        <w:rPr>
          <w:rFonts w:ascii="Arial" w:hAnsi="Arial" w:cs="Arial"/>
          <w:szCs w:val="24"/>
        </w:rPr>
        <w:tab/>
        <w:t>Parental leave must be to care for a child. This means looking after the welfare of a child and can include making arrangements for the good of a child. Examples of the way leave might be used include:</w:t>
      </w:r>
    </w:p>
    <w:p w:rsidR="00874CDB" w:rsidRPr="00C16B72" w:rsidRDefault="00874CDB">
      <w:pPr>
        <w:pStyle w:val="BodyTextIndent2"/>
        <w:ind w:left="1170" w:hanging="450"/>
        <w:jc w:val="left"/>
        <w:rPr>
          <w:rFonts w:ascii="Arial" w:hAnsi="Arial" w:cs="Arial"/>
          <w:szCs w:val="24"/>
        </w:rPr>
      </w:pPr>
    </w:p>
    <w:p w:rsidR="00874CDB" w:rsidRPr="00C16B72" w:rsidRDefault="00874CDB">
      <w:pPr>
        <w:pStyle w:val="BodyTextIndent2"/>
        <w:numPr>
          <w:ilvl w:val="0"/>
          <w:numId w:val="23"/>
        </w:numPr>
        <w:tabs>
          <w:tab w:val="clear" w:pos="360"/>
        </w:tabs>
        <w:ind w:left="1080" w:hanging="360"/>
        <w:jc w:val="left"/>
        <w:rPr>
          <w:rFonts w:ascii="Arial" w:hAnsi="Arial" w:cs="Arial"/>
          <w:szCs w:val="24"/>
        </w:rPr>
      </w:pPr>
      <w:r w:rsidRPr="00C16B72">
        <w:rPr>
          <w:rFonts w:ascii="Arial" w:hAnsi="Arial" w:cs="Arial"/>
          <w:szCs w:val="24"/>
        </w:rPr>
        <w:t>to spend more time with a child in the early years;</w:t>
      </w:r>
    </w:p>
    <w:p w:rsidR="00874CDB" w:rsidRPr="00C16B72" w:rsidRDefault="00874CDB">
      <w:pPr>
        <w:pStyle w:val="BodyTextIndent2"/>
        <w:numPr>
          <w:ilvl w:val="0"/>
          <w:numId w:val="23"/>
        </w:numPr>
        <w:tabs>
          <w:tab w:val="clear" w:pos="360"/>
          <w:tab w:val="num" w:pos="1080"/>
        </w:tabs>
        <w:ind w:left="1080" w:hanging="360"/>
        <w:jc w:val="left"/>
        <w:rPr>
          <w:rFonts w:ascii="Arial" w:hAnsi="Arial" w:cs="Arial"/>
          <w:szCs w:val="24"/>
        </w:rPr>
      </w:pPr>
      <w:r w:rsidRPr="00C16B72">
        <w:rPr>
          <w:rFonts w:ascii="Arial" w:hAnsi="Arial" w:cs="Arial"/>
          <w:szCs w:val="24"/>
        </w:rPr>
        <w:t>to accompany a child during a stay in hospital;</w:t>
      </w:r>
    </w:p>
    <w:p w:rsidR="00874CDB" w:rsidRPr="00C16B72" w:rsidRDefault="00874CDB">
      <w:pPr>
        <w:pStyle w:val="BodyTextIndent2"/>
        <w:numPr>
          <w:ilvl w:val="0"/>
          <w:numId w:val="23"/>
        </w:numPr>
        <w:tabs>
          <w:tab w:val="clear" w:pos="360"/>
          <w:tab w:val="num" w:pos="1080"/>
        </w:tabs>
        <w:ind w:left="1080" w:hanging="360"/>
        <w:jc w:val="left"/>
        <w:rPr>
          <w:rFonts w:ascii="Arial" w:hAnsi="Arial" w:cs="Arial"/>
          <w:szCs w:val="24"/>
        </w:rPr>
      </w:pPr>
      <w:r w:rsidRPr="00C16B72">
        <w:rPr>
          <w:rFonts w:ascii="Arial" w:hAnsi="Arial" w:cs="Arial"/>
          <w:szCs w:val="24"/>
        </w:rPr>
        <w:t>checking out new schools;</w:t>
      </w:r>
    </w:p>
    <w:p w:rsidR="00874CDB" w:rsidRPr="00C16B72" w:rsidRDefault="00874CDB">
      <w:pPr>
        <w:pStyle w:val="BodyTextIndent2"/>
        <w:numPr>
          <w:ilvl w:val="0"/>
          <w:numId w:val="23"/>
        </w:numPr>
        <w:tabs>
          <w:tab w:val="clear" w:pos="360"/>
          <w:tab w:val="num" w:pos="1080"/>
        </w:tabs>
        <w:ind w:left="1080" w:hanging="360"/>
        <w:jc w:val="left"/>
        <w:rPr>
          <w:rFonts w:ascii="Arial" w:hAnsi="Arial" w:cs="Arial"/>
          <w:szCs w:val="24"/>
        </w:rPr>
      </w:pPr>
      <w:r w:rsidRPr="00C16B72">
        <w:rPr>
          <w:rFonts w:ascii="Arial" w:hAnsi="Arial" w:cs="Arial"/>
          <w:szCs w:val="24"/>
        </w:rPr>
        <w:t>settling a child into childcare arrangements.</w:t>
      </w:r>
    </w:p>
    <w:p w:rsidR="00874CDB" w:rsidRPr="00C16B72" w:rsidRDefault="00874CDB">
      <w:pPr>
        <w:pStyle w:val="BodyTextIndent2"/>
        <w:ind w:left="1080" w:hanging="360"/>
        <w:jc w:val="left"/>
        <w:rPr>
          <w:rFonts w:ascii="Arial" w:hAnsi="Arial" w:cs="Arial"/>
          <w:szCs w:val="24"/>
        </w:rPr>
      </w:pPr>
    </w:p>
    <w:p w:rsidR="00874CDB" w:rsidRPr="00C16B72" w:rsidRDefault="00874CDB">
      <w:pPr>
        <w:pStyle w:val="BodyTextIndent2"/>
        <w:ind w:left="720" w:firstLine="0"/>
        <w:rPr>
          <w:rFonts w:ascii="Arial" w:hAnsi="Arial" w:cs="Arial"/>
          <w:szCs w:val="24"/>
        </w:rPr>
      </w:pPr>
      <w:r w:rsidRPr="00C16B72">
        <w:rPr>
          <w:rFonts w:ascii="Arial" w:hAnsi="Arial" w:cs="Arial"/>
          <w:szCs w:val="24"/>
        </w:rPr>
        <w:t>Parental leave is intended to help employees balance their work and family commitments. Some other purpose could be construed as misconduct and would be viewed very seriously.</w:t>
      </w:r>
    </w:p>
    <w:p w:rsidR="00874CDB" w:rsidRPr="00C16B72" w:rsidRDefault="00874CDB">
      <w:pPr>
        <w:pStyle w:val="BodyTextIndent2"/>
        <w:ind w:left="720" w:hanging="720"/>
        <w:rPr>
          <w:rFonts w:ascii="Arial" w:hAnsi="Arial" w:cs="Arial"/>
          <w:szCs w:val="24"/>
        </w:rPr>
      </w:pPr>
    </w:p>
    <w:p w:rsidR="00874CDB" w:rsidRPr="00C16B72" w:rsidRDefault="00235E32" w:rsidP="00691388">
      <w:pPr>
        <w:pStyle w:val="BodyTextIndent2"/>
        <w:ind w:left="0" w:hanging="720"/>
        <w:rPr>
          <w:rFonts w:ascii="Arial" w:hAnsi="Arial" w:cs="Arial"/>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-485775</wp:posOffset>
                </wp:positionH>
                <wp:positionV relativeFrom="paragraph">
                  <wp:posOffset>172720</wp:posOffset>
                </wp:positionV>
                <wp:extent cx="2066925" cy="6381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3FC" w:rsidRPr="00100DF9" w:rsidRDefault="009003FC" w:rsidP="009003FC">
                            <w:pPr>
                              <w:rPr>
                                <w:b w:val="0"/>
                                <w:sz w:val="16"/>
                                <w:szCs w:val="16"/>
                              </w:rPr>
                            </w:pPr>
                            <w:r>
                              <w:rPr>
                                <w:b w:val="0"/>
                                <w:sz w:val="16"/>
                                <w:szCs w:val="16"/>
                              </w:rPr>
                              <w:t>Date of Review:</w:t>
                            </w:r>
                            <w:r>
                              <w:rPr>
                                <w:b w:val="0"/>
                                <w:sz w:val="16"/>
                                <w:szCs w:val="16"/>
                              </w:rPr>
                              <w:tab/>
                            </w:r>
                            <w:r w:rsidR="00B63412">
                              <w:rPr>
                                <w:b w:val="0"/>
                                <w:sz w:val="16"/>
                                <w:szCs w:val="16"/>
                              </w:rPr>
                              <w:t>April 2015</w:t>
                            </w:r>
                          </w:p>
                          <w:p w:rsidR="009003FC" w:rsidRPr="00100DF9" w:rsidRDefault="009003FC" w:rsidP="009003FC">
                            <w:pPr>
                              <w:rPr>
                                <w:b w:val="0"/>
                                <w:sz w:val="16"/>
                                <w:szCs w:val="16"/>
                              </w:rPr>
                            </w:pPr>
                            <w:r w:rsidRPr="00100DF9">
                              <w:rPr>
                                <w:b w:val="0"/>
                                <w:sz w:val="16"/>
                                <w:szCs w:val="16"/>
                              </w:rPr>
                              <w:t>Policy Approved:</w:t>
                            </w:r>
                            <w:r>
                              <w:rPr>
                                <w:b w:val="0"/>
                                <w:sz w:val="16"/>
                                <w:szCs w:val="16"/>
                              </w:rPr>
                              <w:tab/>
                              <w:t>October 2011</w:t>
                            </w:r>
                          </w:p>
                          <w:p w:rsidR="009003FC" w:rsidRPr="00100DF9" w:rsidRDefault="009003FC" w:rsidP="009003FC">
                            <w:pPr>
                              <w:rPr>
                                <w:b w:val="0"/>
                                <w:sz w:val="16"/>
                                <w:szCs w:val="16"/>
                              </w:rPr>
                            </w:pPr>
                            <w:r w:rsidRPr="00100DF9">
                              <w:rPr>
                                <w:b w:val="0"/>
                                <w:sz w:val="16"/>
                                <w:szCs w:val="16"/>
                              </w:rPr>
                              <w:t>Version Effective From:</w:t>
                            </w:r>
                            <w:r>
                              <w:rPr>
                                <w:b w:val="0"/>
                                <w:sz w:val="16"/>
                                <w:szCs w:val="16"/>
                              </w:rPr>
                              <w:t xml:space="preserve"> </w:t>
                            </w:r>
                            <w:r w:rsidR="00B63412">
                              <w:rPr>
                                <w:b w:val="0"/>
                                <w:sz w:val="16"/>
                                <w:szCs w:val="16"/>
                              </w:rPr>
                              <w:t>April 2015</w:t>
                            </w:r>
                          </w:p>
                          <w:p w:rsidR="009003FC" w:rsidRPr="00100DF9" w:rsidRDefault="009003FC" w:rsidP="009003FC">
                            <w:pPr>
                              <w:rPr>
                                <w:b w:val="0"/>
                                <w:sz w:val="16"/>
                                <w:szCs w:val="16"/>
                              </w:rPr>
                            </w:pPr>
                            <w:r w:rsidRPr="00100DF9">
                              <w:rPr>
                                <w:b w:val="0"/>
                                <w:sz w:val="16"/>
                                <w:szCs w:val="16"/>
                              </w:rPr>
                              <w:t>Next review Date:</w:t>
                            </w:r>
                            <w:r w:rsidRPr="00100DF9">
                              <w:rPr>
                                <w:b w:val="0"/>
                                <w:sz w:val="16"/>
                                <w:szCs w:val="16"/>
                              </w:rPr>
                              <w:tab/>
                            </w:r>
                            <w:r w:rsidR="00B63412">
                              <w:rPr>
                                <w:b w:val="0"/>
                                <w:sz w:val="16"/>
                                <w:szCs w:val="16"/>
                              </w:rPr>
                              <w:t>April 2018</w:t>
                            </w:r>
                          </w:p>
                          <w:p w:rsidR="009003FC" w:rsidRDefault="009003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25pt;margin-top:13.6pt;width:162.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XL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" stroked="f">
                <v:textbox>
                  <w:txbxContent>
                    <w:p w:rsidR="009003FC" w:rsidRPr="00100DF9" w:rsidRDefault="009003FC" w:rsidP="009003FC">
                      <w:pPr>
                        <w:rPr>
                          <w:b w:val="0"/>
                          <w:sz w:val="16"/>
                          <w:szCs w:val="16"/>
                        </w:rPr>
                      </w:pPr>
                      <w:r>
                        <w:rPr>
                          <w:b w:val="0"/>
                          <w:sz w:val="16"/>
                          <w:szCs w:val="16"/>
                        </w:rPr>
                        <w:t>Date of Review:</w:t>
                      </w:r>
                      <w:r>
                        <w:rPr>
                          <w:b w:val="0"/>
                          <w:sz w:val="16"/>
                          <w:szCs w:val="16"/>
                        </w:rPr>
                        <w:tab/>
                      </w:r>
                      <w:r w:rsidR="00B63412">
                        <w:rPr>
                          <w:b w:val="0"/>
                          <w:sz w:val="16"/>
                          <w:szCs w:val="16"/>
                        </w:rPr>
                        <w:t>April 2015</w:t>
                      </w:r>
                    </w:p>
                    <w:p w:rsidR="009003FC" w:rsidRPr="00100DF9" w:rsidRDefault="009003FC" w:rsidP="009003FC">
                      <w:pPr>
                        <w:rPr>
                          <w:b w:val="0"/>
                          <w:sz w:val="16"/>
                          <w:szCs w:val="16"/>
                        </w:rPr>
                      </w:pPr>
                      <w:r w:rsidRPr="00100DF9">
                        <w:rPr>
                          <w:b w:val="0"/>
                          <w:sz w:val="16"/>
                          <w:szCs w:val="16"/>
                        </w:rPr>
                        <w:t>Policy Approved:</w:t>
                      </w:r>
                      <w:r>
                        <w:rPr>
                          <w:b w:val="0"/>
                          <w:sz w:val="16"/>
                          <w:szCs w:val="16"/>
                        </w:rPr>
                        <w:tab/>
                        <w:t>October 2011</w:t>
                      </w:r>
                    </w:p>
                    <w:p w:rsidR="009003FC" w:rsidRPr="00100DF9" w:rsidRDefault="009003FC" w:rsidP="009003FC">
                      <w:pPr>
                        <w:rPr>
                          <w:b w:val="0"/>
                          <w:sz w:val="16"/>
                          <w:szCs w:val="16"/>
                        </w:rPr>
                      </w:pPr>
                      <w:r w:rsidRPr="00100DF9">
                        <w:rPr>
                          <w:b w:val="0"/>
                          <w:sz w:val="16"/>
                          <w:szCs w:val="16"/>
                        </w:rPr>
                        <w:t>Version Effective From:</w:t>
                      </w:r>
                      <w:r>
                        <w:rPr>
                          <w:b w:val="0"/>
                          <w:sz w:val="16"/>
                          <w:szCs w:val="16"/>
                        </w:rPr>
                        <w:t xml:space="preserve"> </w:t>
                      </w:r>
                      <w:r w:rsidR="00B63412">
                        <w:rPr>
                          <w:b w:val="0"/>
                          <w:sz w:val="16"/>
                          <w:szCs w:val="16"/>
                        </w:rPr>
                        <w:t>April 2015</w:t>
                      </w:r>
                    </w:p>
                    <w:p w:rsidR="009003FC" w:rsidRPr="00100DF9" w:rsidRDefault="009003FC" w:rsidP="009003FC">
                      <w:pPr>
                        <w:rPr>
                          <w:b w:val="0"/>
                          <w:sz w:val="16"/>
                          <w:szCs w:val="16"/>
                        </w:rPr>
                      </w:pPr>
                      <w:r w:rsidRPr="00100DF9">
                        <w:rPr>
                          <w:b w:val="0"/>
                          <w:sz w:val="16"/>
                          <w:szCs w:val="16"/>
                        </w:rPr>
                        <w:t>Next review Date:</w:t>
                      </w:r>
                      <w:r w:rsidRPr="00100DF9">
                        <w:rPr>
                          <w:b w:val="0"/>
                          <w:sz w:val="16"/>
                          <w:szCs w:val="16"/>
                        </w:rPr>
                        <w:tab/>
                      </w:r>
                      <w:r w:rsidR="00B63412">
                        <w:rPr>
                          <w:b w:val="0"/>
                          <w:sz w:val="16"/>
                          <w:szCs w:val="16"/>
                        </w:rPr>
                        <w:t>April 2018</w:t>
                      </w:r>
                    </w:p>
                    <w:p w:rsidR="009003FC" w:rsidRDefault="009003FC"/>
                  </w:txbxContent>
                </v:textbox>
              </v:shape>
            </w:pict>
          </mc:Fallback>
        </mc:AlternateContent>
      </w:r>
      <w:r w:rsidR="00874CDB" w:rsidRPr="00C16B72">
        <w:rPr>
          <w:rFonts w:ascii="Arial" w:hAnsi="Arial" w:cs="Arial"/>
          <w:b/>
          <w:szCs w:val="24"/>
        </w:rPr>
        <w:br w:type="page"/>
      </w:r>
      <w:r w:rsidR="00874CDB" w:rsidRPr="00C16B72">
        <w:rPr>
          <w:rFonts w:ascii="Arial" w:hAnsi="Arial" w:cs="Arial"/>
          <w:b/>
          <w:szCs w:val="24"/>
        </w:rPr>
        <w:lastRenderedPageBreak/>
        <w:t>5.0</w:t>
      </w:r>
      <w:r w:rsidR="00874CDB" w:rsidRPr="00C16B72">
        <w:rPr>
          <w:rFonts w:ascii="Arial" w:hAnsi="Arial" w:cs="Arial"/>
          <w:b/>
          <w:szCs w:val="24"/>
        </w:rPr>
        <w:tab/>
      </w:r>
      <w:r w:rsidR="00874CDB" w:rsidRPr="00C16B72">
        <w:rPr>
          <w:rFonts w:ascii="Arial" w:hAnsi="Arial" w:cs="Arial"/>
          <w:b/>
          <w:szCs w:val="24"/>
          <w:u w:val="single"/>
        </w:rPr>
        <w:t>Leave provisions</w:t>
      </w:r>
    </w:p>
    <w:p w:rsidR="00874CDB" w:rsidRPr="00C16B72" w:rsidRDefault="00874CDB">
      <w:pPr>
        <w:pStyle w:val="BodyTextIndent2"/>
        <w:ind w:left="720" w:hanging="720"/>
        <w:rPr>
          <w:rFonts w:ascii="Arial" w:hAnsi="Arial" w:cs="Arial"/>
          <w:szCs w:val="24"/>
        </w:rPr>
      </w:pPr>
    </w:p>
    <w:p w:rsidR="00874CDB" w:rsidRDefault="00874CDB">
      <w:pPr>
        <w:pStyle w:val="BodyTextIndent2"/>
        <w:ind w:left="720" w:hanging="720"/>
        <w:rPr>
          <w:rFonts w:ascii="Arial" w:hAnsi="Arial" w:cs="Arial"/>
          <w:szCs w:val="24"/>
        </w:rPr>
      </w:pPr>
      <w:r w:rsidRPr="00C16B72">
        <w:rPr>
          <w:rFonts w:ascii="Arial" w:hAnsi="Arial" w:cs="Arial"/>
          <w:szCs w:val="24"/>
        </w:rPr>
        <w:t>5.1</w:t>
      </w:r>
      <w:r w:rsidRPr="00C16B72">
        <w:rPr>
          <w:rFonts w:ascii="Arial" w:hAnsi="Arial" w:cs="Arial"/>
          <w:szCs w:val="24"/>
        </w:rPr>
        <w:tab/>
        <w:t xml:space="preserve">A total of </w:t>
      </w:r>
      <w:r w:rsidR="00D115BB">
        <w:rPr>
          <w:rFonts w:ascii="Arial" w:hAnsi="Arial" w:cs="Arial"/>
          <w:szCs w:val="24"/>
        </w:rPr>
        <w:t>18</w:t>
      </w:r>
      <w:r w:rsidR="00D115BB" w:rsidRPr="00C16B72">
        <w:rPr>
          <w:rFonts w:ascii="Arial" w:hAnsi="Arial" w:cs="Arial"/>
          <w:szCs w:val="24"/>
        </w:rPr>
        <w:t xml:space="preserve"> </w:t>
      </w:r>
      <w:r w:rsidRPr="00C16B72">
        <w:rPr>
          <w:rFonts w:ascii="Arial" w:hAnsi="Arial" w:cs="Arial"/>
          <w:szCs w:val="24"/>
        </w:rPr>
        <w:t xml:space="preserve">weeks leave may be taken for each of the employee's children under </w:t>
      </w:r>
      <w:r w:rsidR="00FD7AD7">
        <w:rPr>
          <w:rFonts w:ascii="Arial" w:hAnsi="Arial" w:cs="Arial"/>
          <w:szCs w:val="24"/>
        </w:rPr>
        <w:t>18</w:t>
      </w:r>
      <w:r w:rsidRPr="00C16B72">
        <w:rPr>
          <w:rFonts w:ascii="Arial" w:hAnsi="Arial" w:cs="Arial"/>
          <w:szCs w:val="24"/>
        </w:rPr>
        <w:t xml:space="preserve"> years of age.  One week’s parental leave is equal to the time that an employee is normally required to work in a week. </w:t>
      </w:r>
    </w:p>
    <w:p w:rsidR="00A21346" w:rsidRPr="00C16B72" w:rsidRDefault="00A21346">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5.2</w:t>
      </w:r>
      <w:r w:rsidRPr="00C16B72">
        <w:rPr>
          <w:rFonts w:ascii="Arial" w:hAnsi="Arial" w:cs="Arial"/>
          <w:szCs w:val="24"/>
        </w:rPr>
        <w:tab/>
        <w:t xml:space="preserve">An employee can take parental leave in blocks of one week or more, up to a maximum of </w:t>
      </w:r>
      <w:r w:rsidR="00FD7AD7">
        <w:rPr>
          <w:rFonts w:ascii="Arial" w:hAnsi="Arial" w:cs="Arial"/>
          <w:szCs w:val="24"/>
        </w:rPr>
        <w:t>18</w:t>
      </w:r>
      <w:r w:rsidR="00D115BB" w:rsidRPr="00C16B72">
        <w:rPr>
          <w:rFonts w:ascii="Arial" w:hAnsi="Arial" w:cs="Arial"/>
          <w:szCs w:val="24"/>
        </w:rPr>
        <w:t xml:space="preserve"> </w:t>
      </w:r>
      <w:r w:rsidRPr="00C16B72">
        <w:rPr>
          <w:rFonts w:ascii="Arial" w:hAnsi="Arial" w:cs="Arial"/>
          <w:szCs w:val="24"/>
        </w:rPr>
        <w:t xml:space="preserve">weeks for each child. </w:t>
      </w:r>
      <w:r w:rsidR="00997209" w:rsidRPr="00A21346">
        <w:rPr>
          <w:rFonts w:ascii="Arial" w:hAnsi="Arial" w:cs="Arial"/>
          <w:szCs w:val="24"/>
        </w:rPr>
        <w:t>Up to 4 weeks’ parental leave can be taken in any calendar year.</w:t>
      </w:r>
      <w:r w:rsidR="00997209">
        <w:rPr>
          <w:rFonts w:ascii="Arial" w:hAnsi="Arial" w:cs="Arial"/>
          <w:szCs w:val="24"/>
        </w:rPr>
        <w:t xml:space="preserve">  </w:t>
      </w:r>
      <w:r w:rsidRPr="00C16B72">
        <w:rPr>
          <w:rFonts w:ascii="Arial" w:hAnsi="Arial" w:cs="Arial"/>
          <w:szCs w:val="24"/>
        </w:rPr>
        <w:t>Parents of a child who has been awarded disability living allowance can take the leave in days or shorter periods than a week.</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5.3</w:t>
      </w:r>
      <w:r w:rsidRPr="00C16B72">
        <w:rPr>
          <w:rFonts w:ascii="Arial" w:hAnsi="Arial" w:cs="Arial"/>
          <w:szCs w:val="24"/>
        </w:rPr>
        <w:tab/>
        <w:t xml:space="preserve">Both parents have a separate entitlement (i.e. </w:t>
      </w:r>
      <w:r w:rsidR="00D115BB">
        <w:rPr>
          <w:rFonts w:ascii="Arial" w:hAnsi="Arial" w:cs="Arial"/>
          <w:szCs w:val="24"/>
        </w:rPr>
        <w:t>18</w:t>
      </w:r>
      <w:r w:rsidR="00D115BB" w:rsidRPr="00C16B72">
        <w:rPr>
          <w:rFonts w:ascii="Arial" w:hAnsi="Arial" w:cs="Arial"/>
          <w:szCs w:val="24"/>
        </w:rPr>
        <w:t xml:space="preserve"> </w:t>
      </w:r>
      <w:r w:rsidRPr="00C16B72">
        <w:rPr>
          <w:rFonts w:ascii="Arial" w:hAnsi="Arial" w:cs="Arial"/>
          <w:szCs w:val="24"/>
        </w:rPr>
        <w:t xml:space="preserve">weeks for each parent). </w:t>
      </w:r>
    </w:p>
    <w:p w:rsidR="00874CDB" w:rsidRPr="00C16B72" w:rsidRDefault="00874CDB">
      <w:pPr>
        <w:pStyle w:val="BodyTextIndent2"/>
        <w:ind w:left="720" w:hanging="720"/>
        <w:rPr>
          <w:rFonts w:ascii="Arial" w:hAnsi="Arial" w:cs="Arial"/>
          <w:szCs w:val="24"/>
        </w:rPr>
      </w:pPr>
    </w:p>
    <w:p w:rsidR="00874CDB" w:rsidRDefault="00874CDB">
      <w:pPr>
        <w:pStyle w:val="BodyTextIndent2"/>
        <w:ind w:left="720" w:hanging="720"/>
        <w:rPr>
          <w:rFonts w:ascii="Arial" w:hAnsi="Arial" w:cs="Arial"/>
          <w:szCs w:val="24"/>
        </w:rPr>
      </w:pPr>
      <w:r w:rsidRPr="00C16B72">
        <w:rPr>
          <w:rFonts w:ascii="Arial" w:hAnsi="Arial" w:cs="Arial"/>
          <w:szCs w:val="24"/>
        </w:rPr>
        <w:t>5.4</w:t>
      </w:r>
      <w:r w:rsidRPr="00C16B72">
        <w:rPr>
          <w:rFonts w:ascii="Arial" w:hAnsi="Arial" w:cs="Arial"/>
          <w:szCs w:val="24"/>
        </w:rPr>
        <w:tab/>
        <w:t>Employees may take parental leave up to the child’s</w:t>
      </w:r>
      <w:r w:rsidR="00FD7AD7">
        <w:rPr>
          <w:rFonts w:ascii="Arial" w:hAnsi="Arial" w:cs="Arial"/>
          <w:szCs w:val="24"/>
        </w:rPr>
        <w:t xml:space="preserve"> 18</w:t>
      </w:r>
      <w:r w:rsidR="00FD7AD7" w:rsidRPr="009003FC">
        <w:rPr>
          <w:rFonts w:ascii="Arial" w:hAnsi="Arial" w:cs="Arial"/>
          <w:szCs w:val="24"/>
          <w:vertAlign w:val="superscript"/>
        </w:rPr>
        <w:t>th</w:t>
      </w:r>
      <w:r w:rsidR="00997209">
        <w:rPr>
          <w:rFonts w:ascii="Arial" w:hAnsi="Arial" w:cs="Arial"/>
          <w:szCs w:val="24"/>
        </w:rPr>
        <w:t xml:space="preserve"> birthday.</w:t>
      </w:r>
    </w:p>
    <w:p w:rsidR="00997209" w:rsidRPr="00C16B72" w:rsidRDefault="00997209">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5.</w:t>
      </w:r>
      <w:r w:rsidR="00997209">
        <w:rPr>
          <w:rFonts w:ascii="Arial" w:hAnsi="Arial" w:cs="Arial"/>
          <w:szCs w:val="24"/>
        </w:rPr>
        <w:t>5</w:t>
      </w:r>
      <w:r w:rsidRPr="00C16B72">
        <w:rPr>
          <w:rFonts w:ascii="Arial" w:hAnsi="Arial" w:cs="Arial"/>
          <w:szCs w:val="24"/>
        </w:rPr>
        <w:tab/>
      </w:r>
      <w:r w:rsidR="00A21346" w:rsidRPr="00A21346">
        <w:rPr>
          <w:rFonts w:ascii="Arial" w:hAnsi="Arial" w:cs="Arial"/>
          <w:szCs w:val="16"/>
        </w:rPr>
        <w:t>Employees are entitled to return to their job following a period of parental leave.</w:t>
      </w:r>
    </w:p>
    <w:p w:rsidR="00997209" w:rsidRDefault="00997209">
      <w:pPr>
        <w:pStyle w:val="BodyTextIndent2"/>
        <w:ind w:left="720" w:hanging="720"/>
        <w:rPr>
          <w:rFonts w:ascii="Arial" w:hAnsi="Arial" w:cs="Arial"/>
          <w:b/>
          <w:szCs w:val="24"/>
        </w:rPr>
      </w:pPr>
    </w:p>
    <w:p w:rsidR="00874CDB" w:rsidRPr="00C16B72" w:rsidRDefault="00874CDB">
      <w:pPr>
        <w:pStyle w:val="BodyTextIndent2"/>
        <w:ind w:left="720" w:hanging="720"/>
        <w:rPr>
          <w:rFonts w:ascii="Arial" w:hAnsi="Arial" w:cs="Arial"/>
          <w:b/>
          <w:szCs w:val="24"/>
        </w:rPr>
      </w:pPr>
      <w:r w:rsidRPr="00C16B72">
        <w:rPr>
          <w:rFonts w:ascii="Arial" w:hAnsi="Arial" w:cs="Arial"/>
          <w:b/>
          <w:szCs w:val="24"/>
        </w:rPr>
        <w:t>6.0</w:t>
      </w:r>
      <w:r w:rsidRPr="00C16B72">
        <w:rPr>
          <w:rFonts w:ascii="Arial" w:hAnsi="Arial" w:cs="Arial"/>
          <w:b/>
          <w:szCs w:val="24"/>
        </w:rPr>
        <w:tab/>
      </w:r>
      <w:r w:rsidRPr="00C16B72">
        <w:rPr>
          <w:rFonts w:ascii="Arial" w:hAnsi="Arial" w:cs="Arial"/>
          <w:b/>
          <w:szCs w:val="24"/>
          <w:u w:val="single"/>
        </w:rPr>
        <w:t>Pay during leave</w:t>
      </w:r>
    </w:p>
    <w:p w:rsidR="00874CDB" w:rsidRPr="00C16B72" w:rsidRDefault="00874CDB">
      <w:pPr>
        <w:pStyle w:val="BodyTextIndent2"/>
        <w:ind w:left="720" w:hanging="720"/>
        <w:rPr>
          <w:rFonts w:ascii="Arial" w:hAnsi="Arial" w:cs="Arial"/>
          <w:b/>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6.1</w:t>
      </w:r>
      <w:r w:rsidRPr="00C16B72">
        <w:rPr>
          <w:rFonts w:ascii="Arial" w:hAnsi="Arial" w:cs="Arial"/>
          <w:szCs w:val="24"/>
        </w:rPr>
        <w:tab/>
        <w:t xml:space="preserve">Parental leave is granted without pay.  </w:t>
      </w:r>
    </w:p>
    <w:p w:rsidR="00874CDB" w:rsidRPr="00C16B72" w:rsidRDefault="00874CDB">
      <w:pPr>
        <w:pStyle w:val="BodyTextIndent2"/>
        <w:ind w:left="720" w:hanging="720"/>
        <w:rPr>
          <w:rFonts w:ascii="Arial" w:hAnsi="Arial" w:cs="Arial"/>
          <w:szCs w:val="24"/>
        </w:rPr>
      </w:pPr>
    </w:p>
    <w:p w:rsidR="00B63D4F" w:rsidRDefault="00874CDB" w:rsidP="00B63D4F">
      <w:pPr>
        <w:jc w:val="both"/>
        <w:rPr>
          <w:rFonts w:ascii="Arial" w:hAnsi="Arial" w:cs="Arial"/>
        </w:rPr>
      </w:pPr>
      <w:r w:rsidRPr="00B63D4F">
        <w:rPr>
          <w:rFonts w:ascii="Arial" w:hAnsi="Arial" w:cs="Arial"/>
          <w:b w:val="0"/>
          <w:szCs w:val="24"/>
        </w:rPr>
        <w:t>6.2</w:t>
      </w:r>
      <w:r w:rsidRPr="00B63D4F">
        <w:rPr>
          <w:rFonts w:ascii="Arial" w:hAnsi="Arial" w:cs="Arial"/>
          <w:b w:val="0"/>
          <w:szCs w:val="24"/>
        </w:rPr>
        <w:tab/>
      </w:r>
      <w:r w:rsidR="00B63D4F" w:rsidRPr="00B63D4F">
        <w:rPr>
          <w:rFonts w:ascii="Arial" w:hAnsi="Arial" w:cs="Arial"/>
          <w:b w:val="0"/>
        </w:rPr>
        <w:t xml:space="preserve">Employees wishing to pay contributions to the Local Government Pension </w:t>
      </w:r>
      <w:r w:rsidR="00B63D4F">
        <w:rPr>
          <w:rFonts w:ascii="Arial" w:hAnsi="Arial" w:cs="Arial"/>
          <w:b w:val="0"/>
        </w:rPr>
        <w:tab/>
      </w:r>
      <w:r w:rsidR="00B63D4F" w:rsidRPr="00B63D4F">
        <w:rPr>
          <w:rFonts w:ascii="Arial" w:hAnsi="Arial" w:cs="Arial"/>
          <w:b w:val="0"/>
        </w:rPr>
        <w:t xml:space="preserve">Scheme, in respect of the unpaid parental leave, should elect to do so within </w:t>
      </w:r>
      <w:r w:rsidR="00B63D4F">
        <w:rPr>
          <w:rFonts w:ascii="Arial" w:hAnsi="Arial" w:cs="Arial"/>
          <w:b w:val="0"/>
        </w:rPr>
        <w:tab/>
      </w:r>
      <w:r w:rsidR="00B63D4F" w:rsidRPr="00B63D4F">
        <w:rPr>
          <w:rFonts w:ascii="Arial" w:hAnsi="Arial" w:cs="Arial"/>
          <w:b w:val="0"/>
        </w:rPr>
        <w:t xml:space="preserve">30 days of returning to work in order to share the contribution costs with the </w:t>
      </w:r>
      <w:r w:rsidR="00B63D4F">
        <w:rPr>
          <w:rFonts w:ascii="Arial" w:hAnsi="Arial" w:cs="Arial"/>
          <w:b w:val="0"/>
        </w:rPr>
        <w:tab/>
      </w:r>
      <w:r w:rsidR="00B63D4F" w:rsidRPr="00B63D4F">
        <w:rPr>
          <w:rFonts w:ascii="Arial" w:hAnsi="Arial" w:cs="Arial"/>
          <w:b w:val="0"/>
        </w:rPr>
        <w:t xml:space="preserve">Moray Council.  If the employee elects to contribute after the 30 day return to </w:t>
      </w:r>
      <w:r w:rsidR="00B63D4F">
        <w:rPr>
          <w:rFonts w:ascii="Arial" w:hAnsi="Arial" w:cs="Arial"/>
          <w:b w:val="0"/>
        </w:rPr>
        <w:tab/>
      </w:r>
      <w:r w:rsidR="00B63D4F" w:rsidRPr="00B63D4F">
        <w:rPr>
          <w:rFonts w:ascii="Arial" w:hAnsi="Arial" w:cs="Arial"/>
          <w:b w:val="0"/>
        </w:rPr>
        <w:t>work period they will be responsible for 100% of the required contribution</w:t>
      </w:r>
      <w:r w:rsidR="00281085">
        <w:rPr>
          <w:rFonts w:ascii="Arial" w:hAnsi="Arial" w:cs="Arial"/>
          <w:b w:val="0"/>
        </w:rPr>
        <w:t xml:space="preserve"> </w:t>
      </w:r>
      <w:r w:rsidR="00281085">
        <w:rPr>
          <w:rFonts w:ascii="Arial" w:hAnsi="Arial" w:cs="Arial"/>
          <w:b w:val="0"/>
        </w:rPr>
        <w:tab/>
        <w:t>costs</w:t>
      </w:r>
      <w:r w:rsidR="00B63D4F" w:rsidRPr="00B63D4F">
        <w:rPr>
          <w:rFonts w:ascii="Arial" w:hAnsi="Arial" w:cs="Arial"/>
          <w:b w:val="0"/>
        </w:rPr>
        <w:t xml:space="preserve">.  If no contributions are paid the period of leave will be treated as a </w:t>
      </w:r>
      <w:r w:rsidR="00281085">
        <w:rPr>
          <w:rFonts w:ascii="Arial" w:hAnsi="Arial" w:cs="Arial"/>
          <w:b w:val="0"/>
        </w:rPr>
        <w:tab/>
      </w:r>
      <w:r w:rsidR="00B63D4F" w:rsidRPr="00B63D4F">
        <w:rPr>
          <w:rFonts w:ascii="Arial" w:hAnsi="Arial" w:cs="Arial"/>
          <w:b w:val="0"/>
        </w:rPr>
        <w:t>break in</w:t>
      </w:r>
      <w:r w:rsidR="00281085">
        <w:rPr>
          <w:rFonts w:ascii="Arial" w:hAnsi="Arial" w:cs="Arial"/>
          <w:b w:val="0"/>
        </w:rPr>
        <w:t xml:space="preserve"> </w:t>
      </w:r>
      <w:r w:rsidR="00B63D4F" w:rsidRPr="00B63D4F">
        <w:rPr>
          <w:rFonts w:ascii="Arial" w:hAnsi="Arial" w:cs="Arial"/>
          <w:b w:val="0"/>
        </w:rPr>
        <w:t xml:space="preserve">membership.  Employees </w:t>
      </w:r>
      <w:r w:rsidR="00281085">
        <w:rPr>
          <w:rFonts w:ascii="Arial" w:hAnsi="Arial" w:cs="Arial"/>
          <w:b w:val="0"/>
        </w:rPr>
        <w:t xml:space="preserve">wishing to elect to pay the contributions </w:t>
      </w:r>
      <w:r w:rsidR="00281085">
        <w:rPr>
          <w:rFonts w:ascii="Arial" w:hAnsi="Arial" w:cs="Arial"/>
          <w:b w:val="0"/>
        </w:rPr>
        <w:lastRenderedPageBreak/>
        <w:tab/>
        <w:t xml:space="preserve">should contact the </w:t>
      </w:r>
      <w:r w:rsidR="00B63D4F" w:rsidRPr="00B63D4F">
        <w:rPr>
          <w:rFonts w:ascii="Arial" w:hAnsi="Arial" w:cs="Arial"/>
          <w:b w:val="0"/>
        </w:rPr>
        <w:t>Pension</w:t>
      </w:r>
      <w:r w:rsidR="00281085">
        <w:rPr>
          <w:rFonts w:ascii="Arial" w:hAnsi="Arial" w:cs="Arial"/>
          <w:b w:val="0"/>
        </w:rPr>
        <w:t>s</w:t>
      </w:r>
      <w:r w:rsidR="00B63D4F" w:rsidRPr="00B63D4F">
        <w:rPr>
          <w:rFonts w:ascii="Arial" w:hAnsi="Arial" w:cs="Arial"/>
          <w:b w:val="0"/>
        </w:rPr>
        <w:t xml:space="preserve"> Section </w:t>
      </w:r>
      <w:r w:rsidR="00281085">
        <w:rPr>
          <w:rFonts w:ascii="Arial" w:hAnsi="Arial" w:cs="Arial"/>
          <w:b w:val="0"/>
        </w:rPr>
        <w:t xml:space="preserve">on either </w:t>
      </w:r>
      <w:r w:rsidR="00281085" w:rsidRPr="00B63D4F">
        <w:rPr>
          <w:rFonts w:ascii="Arial" w:hAnsi="Arial" w:cs="Arial"/>
          <w:b w:val="0"/>
        </w:rPr>
        <w:t>01224 264264</w:t>
      </w:r>
      <w:r w:rsidR="00281085">
        <w:rPr>
          <w:rFonts w:ascii="Arial" w:hAnsi="Arial" w:cs="Arial"/>
          <w:b w:val="0"/>
        </w:rPr>
        <w:t xml:space="preserve"> or at </w:t>
      </w:r>
      <w:r w:rsidR="00281085">
        <w:rPr>
          <w:rFonts w:ascii="Arial" w:hAnsi="Arial" w:cs="Arial"/>
          <w:b w:val="0"/>
        </w:rPr>
        <w:tab/>
        <w:t>pensions@nespf.org.uk</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6.3</w:t>
      </w:r>
      <w:r w:rsidRPr="00C16B72">
        <w:rPr>
          <w:rFonts w:ascii="Arial" w:hAnsi="Arial" w:cs="Arial"/>
          <w:szCs w:val="24"/>
        </w:rPr>
        <w:tab/>
        <w:t>An employee’s entitlement to paid annual leave is not affected by a period of parental leave.</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b/>
          <w:szCs w:val="24"/>
          <w:u w:val="single"/>
        </w:rPr>
      </w:pPr>
      <w:r w:rsidRPr="00C16B72">
        <w:rPr>
          <w:rFonts w:ascii="Arial" w:hAnsi="Arial" w:cs="Arial"/>
          <w:b/>
          <w:szCs w:val="24"/>
        </w:rPr>
        <w:t>7.0</w:t>
      </w:r>
      <w:r w:rsidRPr="00C16B72">
        <w:rPr>
          <w:rFonts w:ascii="Arial" w:hAnsi="Arial" w:cs="Arial"/>
          <w:b/>
          <w:szCs w:val="24"/>
        </w:rPr>
        <w:tab/>
      </w:r>
      <w:r w:rsidRPr="00C16B72">
        <w:rPr>
          <w:rFonts w:ascii="Arial" w:hAnsi="Arial" w:cs="Arial"/>
          <w:b/>
          <w:szCs w:val="24"/>
          <w:u w:val="single"/>
        </w:rPr>
        <w:t>Requesting/ granting of leave</w:t>
      </w:r>
    </w:p>
    <w:p w:rsidR="00874CDB" w:rsidRPr="00C16B72" w:rsidRDefault="00874CDB">
      <w:pPr>
        <w:pStyle w:val="BodyTextIndent2"/>
        <w:ind w:left="720" w:hanging="720"/>
        <w:rPr>
          <w:rFonts w:ascii="Arial" w:hAnsi="Arial" w:cs="Arial"/>
          <w:szCs w:val="24"/>
        </w:rPr>
      </w:pPr>
    </w:p>
    <w:p w:rsidR="00874CDB" w:rsidRPr="009003FC" w:rsidRDefault="00874CDB">
      <w:pPr>
        <w:pStyle w:val="BodyTextIndent2"/>
        <w:ind w:left="720" w:hanging="720"/>
        <w:rPr>
          <w:rFonts w:ascii="Arial" w:hAnsi="Arial" w:cs="Arial"/>
          <w:b/>
          <w:szCs w:val="24"/>
        </w:rPr>
      </w:pPr>
      <w:r w:rsidRPr="00C16B72">
        <w:rPr>
          <w:rFonts w:ascii="Arial" w:hAnsi="Arial" w:cs="Arial"/>
          <w:szCs w:val="24"/>
        </w:rPr>
        <w:t>7.1</w:t>
      </w:r>
      <w:r w:rsidRPr="00C16B72">
        <w:rPr>
          <w:rFonts w:ascii="Arial" w:hAnsi="Arial" w:cs="Arial"/>
          <w:szCs w:val="24"/>
        </w:rPr>
        <w:tab/>
        <w:t xml:space="preserve">Employees must give their manager a minimum of </w:t>
      </w:r>
      <w:r w:rsidR="00BE2044">
        <w:rPr>
          <w:rFonts w:ascii="Arial" w:hAnsi="Arial" w:cs="Arial"/>
          <w:szCs w:val="24"/>
        </w:rPr>
        <w:t>21 days’ notice of their intention to take leave.</w:t>
      </w:r>
      <w:r w:rsidRPr="00C16B72">
        <w:rPr>
          <w:rFonts w:ascii="Arial" w:hAnsi="Arial" w:cs="Arial"/>
          <w:szCs w:val="24"/>
        </w:rPr>
        <w:t xml:space="preserve"> Applications should be submitted on the </w:t>
      </w:r>
      <w:r w:rsidR="00FD7AD7" w:rsidRPr="009003FC">
        <w:rPr>
          <w:rFonts w:ascii="Arial" w:hAnsi="Arial" w:cs="Arial"/>
          <w:b/>
          <w:i/>
          <w:szCs w:val="24"/>
        </w:rPr>
        <w:t xml:space="preserve">application for parental leave </w:t>
      </w:r>
      <w:r w:rsidRPr="009003FC">
        <w:rPr>
          <w:rFonts w:ascii="Arial" w:hAnsi="Arial" w:cs="Arial"/>
          <w:b/>
          <w:szCs w:val="24"/>
        </w:rPr>
        <w:t>form.</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7.2</w:t>
      </w:r>
      <w:r w:rsidRPr="00C16B72">
        <w:rPr>
          <w:rFonts w:ascii="Arial" w:hAnsi="Arial" w:cs="Arial"/>
          <w:szCs w:val="24"/>
        </w:rPr>
        <w:tab/>
        <w:t>An employee who wishes to apply for parental leave must provide details of</w:t>
      </w:r>
    </w:p>
    <w:p w:rsidR="00874CDB" w:rsidRPr="00C16B72" w:rsidRDefault="00874CDB">
      <w:pPr>
        <w:pStyle w:val="BodyTextIndent2"/>
        <w:ind w:left="720" w:hanging="720"/>
        <w:jc w:val="left"/>
        <w:rPr>
          <w:rFonts w:ascii="Arial" w:hAnsi="Arial" w:cs="Arial"/>
          <w:szCs w:val="24"/>
        </w:rPr>
      </w:pPr>
    </w:p>
    <w:p w:rsidR="00874CDB" w:rsidRPr="00C16B72" w:rsidRDefault="00874CDB">
      <w:pPr>
        <w:pStyle w:val="BodyTextIndent2"/>
        <w:numPr>
          <w:ilvl w:val="0"/>
          <w:numId w:val="28"/>
        </w:numPr>
        <w:tabs>
          <w:tab w:val="clear" w:pos="360"/>
          <w:tab w:val="num" w:pos="1080"/>
        </w:tabs>
        <w:ind w:left="864"/>
        <w:rPr>
          <w:rFonts w:ascii="Arial" w:hAnsi="Arial" w:cs="Arial"/>
          <w:szCs w:val="24"/>
        </w:rPr>
      </w:pPr>
      <w:r w:rsidRPr="00C16B72">
        <w:rPr>
          <w:rFonts w:ascii="Arial" w:hAnsi="Arial" w:cs="Arial"/>
          <w:szCs w:val="24"/>
        </w:rPr>
        <w:t>The fact that he/she has responsibility for the child</w:t>
      </w:r>
    </w:p>
    <w:p w:rsidR="00874CDB" w:rsidRPr="00C16B72" w:rsidRDefault="00874CDB">
      <w:pPr>
        <w:pStyle w:val="BodyTextIndent2"/>
        <w:numPr>
          <w:ilvl w:val="0"/>
          <w:numId w:val="28"/>
        </w:numPr>
        <w:tabs>
          <w:tab w:val="clear" w:pos="360"/>
          <w:tab w:val="num" w:pos="1080"/>
        </w:tabs>
        <w:ind w:left="864"/>
        <w:rPr>
          <w:rFonts w:ascii="Arial" w:hAnsi="Arial" w:cs="Arial"/>
          <w:szCs w:val="24"/>
        </w:rPr>
      </w:pPr>
      <w:r w:rsidRPr="00C16B72">
        <w:rPr>
          <w:rFonts w:ascii="Arial" w:hAnsi="Arial" w:cs="Arial"/>
          <w:szCs w:val="24"/>
        </w:rPr>
        <w:t>The child’s date of birth/adoption</w:t>
      </w:r>
    </w:p>
    <w:p w:rsidR="00874CDB" w:rsidRPr="00C16B72" w:rsidRDefault="00874CDB">
      <w:pPr>
        <w:pStyle w:val="BodyTextIndent2"/>
        <w:numPr>
          <w:ilvl w:val="0"/>
          <w:numId w:val="28"/>
        </w:numPr>
        <w:tabs>
          <w:tab w:val="clear" w:pos="360"/>
          <w:tab w:val="num" w:pos="1080"/>
        </w:tabs>
        <w:ind w:left="864"/>
        <w:rPr>
          <w:rFonts w:ascii="Arial" w:hAnsi="Arial" w:cs="Arial"/>
          <w:szCs w:val="24"/>
        </w:rPr>
      </w:pPr>
      <w:r w:rsidRPr="00C16B72">
        <w:rPr>
          <w:rFonts w:ascii="Arial" w:hAnsi="Arial" w:cs="Arial"/>
          <w:szCs w:val="24"/>
        </w:rPr>
        <w:t>The child’s entitlement to disability living allowance, where appropriate</w:t>
      </w:r>
    </w:p>
    <w:p w:rsidR="00874CDB" w:rsidRPr="00C16B72" w:rsidRDefault="00874CDB">
      <w:pPr>
        <w:pStyle w:val="BodyTextIndent2"/>
        <w:numPr>
          <w:ilvl w:val="0"/>
          <w:numId w:val="28"/>
        </w:numPr>
        <w:tabs>
          <w:tab w:val="clear" w:pos="360"/>
          <w:tab w:val="num" w:pos="1080"/>
        </w:tabs>
        <w:ind w:left="864"/>
        <w:rPr>
          <w:rFonts w:ascii="Arial" w:hAnsi="Arial" w:cs="Arial"/>
          <w:szCs w:val="24"/>
        </w:rPr>
      </w:pPr>
      <w:r w:rsidRPr="00C16B72">
        <w:rPr>
          <w:rFonts w:ascii="Arial" w:hAnsi="Arial" w:cs="Arial"/>
          <w:szCs w:val="24"/>
        </w:rPr>
        <w:t>The reasons for the application for parental leave</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7.3</w:t>
      </w:r>
      <w:r w:rsidRPr="00C16B72">
        <w:rPr>
          <w:rFonts w:ascii="Arial" w:hAnsi="Arial" w:cs="Arial"/>
          <w:szCs w:val="24"/>
        </w:rPr>
        <w:tab/>
        <w:t>The employing department may, in exceptional circumstances, postpone the parental leave for up to six months, e.g. where services may be unduly disrupted or where a significant proportion of the workforce applies for parental leave at the same time. Parental leave cannot be postponed when the employee gives notice to take it immediately after the time the child is born or is placed with the family for adoption.</w:t>
      </w:r>
    </w:p>
    <w:p w:rsidR="00874CDB" w:rsidRPr="00C16B72" w:rsidRDefault="00874CDB">
      <w:pPr>
        <w:pStyle w:val="BodyTextIndent2"/>
        <w:ind w:left="720" w:hanging="720"/>
        <w:rPr>
          <w:rFonts w:ascii="Arial" w:hAnsi="Arial" w:cs="Arial"/>
          <w:szCs w:val="24"/>
        </w:rPr>
      </w:pPr>
    </w:p>
    <w:p w:rsidR="00874CDB" w:rsidRPr="00C16B72" w:rsidRDefault="00874CDB">
      <w:pPr>
        <w:pStyle w:val="BodyTextIndent2"/>
        <w:ind w:left="720" w:hanging="720"/>
        <w:rPr>
          <w:rFonts w:ascii="Arial" w:hAnsi="Arial" w:cs="Arial"/>
          <w:szCs w:val="24"/>
        </w:rPr>
      </w:pPr>
      <w:r w:rsidRPr="00C16B72">
        <w:rPr>
          <w:rFonts w:ascii="Arial" w:hAnsi="Arial" w:cs="Arial"/>
          <w:szCs w:val="24"/>
        </w:rPr>
        <w:t>7.4</w:t>
      </w:r>
      <w:r w:rsidRPr="00C16B72">
        <w:rPr>
          <w:rFonts w:ascii="Arial" w:hAnsi="Arial" w:cs="Arial"/>
          <w:szCs w:val="24"/>
        </w:rPr>
        <w:tab/>
        <w:t>The employing department must respond to the employee’s request for parental leave within 7 days.</w:t>
      </w:r>
    </w:p>
    <w:p w:rsidR="00874CDB" w:rsidRPr="00C16B72" w:rsidRDefault="00874CDB">
      <w:pPr>
        <w:pStyle w:val="BodyTextIndent2"/>
        <w:ind w:left="720" w:hanging="720"/>
        <w:jc w:val="left"/>
        <w:rPr>
          <w:rFonts w:ascii="Arial" w:hAnsi="Arial" w:cs="Arial"/>
          <w:szCs w:val="24"/>
        </w:rPr>
      </w:pPr>
    </w:p>
    <w:p w:rsidR="00874CDB" w:rsidRPr="00C16B72" w:rsidRDefault="00874CDB">
      <w:pPr>
        <w:pStyle w:val="BodyTextIndent2"/>
        <w:ind w:left="720" w:hanging="720"/>
        <w:jc w:val="left"/>
        <w:rPr>
          <w:rFonts w:ascii="Arial" w:hAnsi="Arial" w:cs="Arial"/>
          <w:b/>
          <w:szCs w:val="24"/>
          <w:u w:val="single"/>
        </w:rPr>
      </w:pPr>
      <w:r w:rsidRPr="00C16B72">
        <w:rPr>
          <w:rFonts w:ascii="Arial" w:hAnsi="Arial" w:cs="Arial"/>
          <w:b/>
          <w:szCs w:val="24"/>
        </w:rPr>
        <w:lastRenderedPageBreak/>
        <w:t>8.0</w:t>
      </w:r>
      <w:r w:rsidRPr="00C16B72">
        <w:rPr>
          <w:rFonts w:ascii="Arial" w:hAnsi="Arial" w:cs="Arial"/>
          <w:b/>
          <w:szCs w:val="24"/>
        </w:rPr>
        <w:tab/>
      </w:r>
      <w:r w:rsidRPr="00C16B72">
        <w:rPr>
          <w:rFonts w:ascii="Arial" w:hAnsi="Arial" w:cs="Arial"/>
          <w:b/>
          <w:szCs w:val="24"/>
          <w:u w:val="single"/>
        </w:rPr>
        <w:t>Associated Documents</w:t>
      </w:r>
    </w:p>
    <w:p w:rsidR="00874CDB" w:rsidRPr="00C16B72" w:rsidRDefault="00874CDB">
      <w:pPr>
        <w:pStyle w:val="BodyTextIndent2"/>
        <w:ind w:left="720" w:hanging="720"/>
        <w:jc w:val="left"/>
        <w:rPr>
          <w:rFonts w:ascii="Arial" w:hAnsi="Arial" w:cs="Arial"/>
          <w:b/>
          <w:szCs w:val="24"/>
        </w:rPr>
      </w:pPr>
    </w:p>
    <w:p w:rsidR="00874CDB" w:rsidRPr="00C16B72" w:rsidRDefault="00874CDB">
      <w:pPr>
        <w:pStyle w:val="BodyTextIndent2"/>
        <w:ind w:left="720" w:firstLine="0"/>
        <w:rPr>
          <w:rFonts w:ascii="Arial" w:hAnsi="Arial" w:cs="Arial"/>
          <w:szCs w:val="24"/>
        </w:rPr>
      </w:pPr>
      <w:r w:rsidRPr="00C16B72">
        <w:rPr>
          <w:rFonts w:ascii="Arial" w:hAnsi="Arial" w:cs="Arial"/>
          <w:szCs w:val="24"/>
        </w:rPr>
        <w:t xml:space="preserve">Readers are also referred to the following </w:t>
      </w:r>
      <w:r w:rsidRPr="00C16B72">
        <w:rPr>
          <w:rFonts w:ascii="Arial" w:hAnsi="Arial" w:cs="Arial"/>
          <w:b/>
          <w:szCs w:val="24"/>
        </w:rPr>
        <w:t xml:space="preserve">Family Friendly </w:t>
      </w:r>
      <w:r w:rsidRPr="00C16B72">
        <w:rPr>
          <w:rFonts w:ascii="Arial" w:hAnsi="Arial" w:cs="Arial"/>
          <w:szCs w:val="24"/>
        </w:rPr>
        <w:t>policies and procedures:</w:t>
      </w:r>
    </w:p>
    <w:p w:rsidR="00874CDB" w:rsidRPr="00C16B72" w:rsidRDefault="00874CDB">
      <w:pPr>
        <w:pStyle w:val="BodyTextIndent2"/>
        <w:ind w:left="720" w:hanging="720"/>
        <w:jc w:val="left"/>
        <w:rPr>
          <w:rFonts w:ascii="Arial" w:hAnsi="Arial" w:cs="Arial"/>
          <w:szCs w:val="24"/>
        </w:rPr>
      </w:pPr>
    </w:p>
    <w:p w:rsidR="00874CDB" w:rsidRPr="00C16B72" w:rsidRDefault="00874CDB">
      <w:pPr>
        <w:pStyle w:val="BodyTextIndent2"/>
        <w:numPr>
          <w:ilvl w:val="0"/>
          <w:numId w:val="26"/>
        </w:numPr>
        <w:tabs>
          <w:tab w:val="clear" w:pos="360"/>
        </w:tabs>
        <w:ind w:left="1080" w:hanging="360"/>
        <w:jc w:val="left"/>
        <w:rPr>
          <w:rFonts w:ascii="Arial" w:hAnsi="Arial" w:cs="Arial"/>
          <w:szCs w:val="24"/>
        </w:rPr>
      </w:pPr>
      <w:r w:rsidRPr="00C16B72">
        <w:rPr>
          <w:rFonts w:ascii="Arial" w:hAnsi="Arial" w:cs="Arial"/>
          <w:szCs w:val="24"/>
        </w:rPr>
        <w:t>Flexible Working Hours</w:t>
      </w:r>
    </w:p>
    <w:p w:rsidR="00874CDB" w:rsidRPr="00C16B72" w:rsidRDefault="00874CDB">
      <w:pPr>
        <w:pStyle w:val="BodyTextIndent2"/>
        <w:numPr>
          <w:ilvl w:val="0"/>
          <w:numId w:val="26"/>
        </w:numPr>
        <w:tabs>
          <w:tab w:val="clear" w:pos="360"/>
        </w:tabs>
        <w:ind w:left="1080" w:hanging="360"/>
        <w:jc w:val="left"/>
        <w:rPr>
          <w:rFonts w:ascii="Arial" w:hAnsi="Arial" w:cs="Arial"/>
          <w:szCs w:val="24"/>
        </w:rPr>
      </w:pPr>
      <w:r w:rsidRPr="00C16B72">
        <w:rPr>
          <w:rFonts w:ascii="Arial" w:hAnsi="Arial" w:cs="Arial"/>
          <w:szCs w:val="24"/>
        </w:rPr>
        <w:t>Job Sharing Scheme</w:t>
      </w:r>
    </w:p>
    <w:p w:rsidR="00874CDB" w:rsidRPr="00C16B72" w:rsidRDefault="00874CDB">
      <w:pPr>
        <w:pStyle w:val="BodyTextIndent2"/>
        <w:numPr>
          <w:ilvl w:val="0"/>
          <w:numId w:val="26"/>
        </w:numPr>
        <w:tabs>
          <w:tab w:val="clear" w:pos="360"/>
        </w:tabs>
        <w:ind w:left="1080" w:hanging="360"/>
        <w:jc w:val="left"/>
        <w:rPr>
          <w:rFonts w:ascii="Arial" w:hAnsi="Arial" w:cs="Arial"/>
          <w:szCs w:val="24"/>
        </w:rPr>
      </w:pPr>
      <w:r w:rsidRPr="00C16B72">
        <w:rPr>
          <w:rFonts w:ascii="Arial" w:hAnsi="Arial" w:cs="Arial"/>
          <w:szCs w:val="24"/>
        </w:rPr>
        <w:t>Homeworking</w:t>
      </w:r>
    </w:p>
    <w:p w:rsidR="00874CDB" w:rsidRDefault="00874CDB">
      <w:pPr>
        <w:pStyle w:val="BodyTextIndent2"/>
        <w:numPr>
          <w:ilvl w:val="0"/>
          <w:numId w:val="26"/>
        </w:numPr>
        <w:tabs>
          <w:tab w:val="clear" w:pos="360"/>
        </w:tabs>
        <w:ind w:left="1080" w:hanging="360"/>
        <w:jc w:val="left"/>
        <w:rPr>
          <w:rFonts w:ascii="Arial" w:hAnsi="Arial" w:cs="Arial"/>
          <w:szCs w:val="24"/>
        </w:rPr>
      </w:pPr>
      <w:r w:rsidRPr="00C16B72">
        <w:rPr>
          <w:rFonts w:ascii="Arial" w:hAnsi="Arial" w:cs="Arial"/>
          <w:szCs w:val="24"/>
        </w:rPr>
        <w:t>Guidance on Maternity Leave and Pay</w:t>
      </w:r>
    </w:p>
    <w:p w:rsidR="009003FC" w:rsidRPr="00C16B72" w:rsidRDefault="009003FC">
      <w:pPr>
        <w:pStyle w:val="BodyTextIndent2"/>
        <w:numPr>
          <w:ilvl w:val="0"/>
          <w:numId w:val="26"/>
        </w:numPr>
        <w:tabs>
          <w:tab w:val="clear" w:pos="360"/>
        </w:tabs>
        <w:ind w:left="1080" w:hanging="360"/>
        <w:jc w:val="left"/>
        <w:rPr>
          <w:rFonts w:ascii="Arial" w:hAnsi="Arial" w:cs="Arial"/>
          <w:szCs w:val="24"/>
        </w:rPr>
      </w:pPr>
      <w:r>
        <w:rPr>
          <w:rFonts w:ascii="Arial" w:hAnsi="Arial" w:cs="Arial"/>
          <w:szCs w:val="24"/>
        </w:rPr>
        <w:t>Shared Parental Leave</w:t>
      </w:r>
    </w:p>
    <w:p w:rsidR="00874CDB" w:rsidRPr="00691388" w:rsidRDefault="00874CDB" w:rsidP="00691388">
      <w:pPr>
        <w:pStyle w:val="BodyTextIndent2"/>
        <w:numPr>
          <w:ilvl w:val="0"/>
          <w:numId w:val="27"/>
        </w:numPr>
        <w:tabs>
          <w:tab w:val="clear" w:pos="360"/>
          <w:tab w:val="num" w:pos="1080"/>
          <w:tab w:val="left" w:pos="1134"/>
        </w:tabs>
        <w:ind w:left="1134" w:hanging="425"/>
        <w:jc w:val="left"/>
        <w:rPr>
          <w:rFonts w:ascii="Arial" w:hAnsi="Arial" w:cs="Arial"/>
          <w:szCs w:val="24"/>
        </w:rPr>
      </w:pPr>
      <w:r w:rsidRPr="00C16B72">
        <w:rPr>
          <w:rFonts w:ascii="Arial" w:hAnsi="Arial" w:cs="Arial"/>
          <w:szCs w:val="24"/>
        </w:rPr>
        <w:t>Special Leave Provisions</w:t>
      </w:r>
      <w:r w:rsidR="00691388">
        <w:rPr>
          <w:rFonts w:ascii="Arial" w:hAnsi="Arial" w:cs="Arial"/>
          <w:szCs w:val="24"/>
        </w:rPr>
        <w:t>:</w:t>
      </w:r>
      <w:r w:rsidR="00691388">
        <w:rPr>
          <w:rFonts w:ascii="Arial" w:hAnsi="Arial" w:cs="Arial"/>
          <w:szCs w:val="24"/>
        </w:rPr>
        <w:br/>
      </w:r>
      <w:r w:rsidR="00691388">
        <w:rPr>
          <w:rFonts w:ascii="Arial" w:hAnsi="Arial" w:cs="Arial"/>
          <w:szCs w:val="24"/>
        </w:rPr>
        <w:br/>
        <w:t xml:space="preserve">- </w:t>
      </w:r>
      <w:r w:rsidRPr="00C16B72">
        <w:rPr>
          <w:rFonts w:ascii="Arial" w:hAnsi="Arial" w:cs="Arial"/>
          <w:szCs w:val="24"/>
        </w:rPr>
        <w:t>Bereavement</w:t>
      </w:r>
      <w:r w:rsidR="00691388">
        <w:rPr>
          <w:rFonts w:ascii="Arial" w:hAnsi="Arial" w:cs="Arial"/>
          <w:szCs w:val="24"/>
        </w:rPr>
        <w:br/>
      </w:r>
      <w:r w:rsidRPr="00691388">
        <w:rPr>
          <w:rFonts w:ascii="Arial" w:hAnsi="Arial" w:cs="Arial"/>
          <w:szCs w:val="24"/>
        </w:rPr>
        <w:t>- Family Illness</w:t>
      </w:r>
      <w:r w:rsidR="00691388">
        <w:rPr>
          <w:rFonts w:ascii="Arial" w:hAnsi="Arial" w:cs="Arial"/>
          <w:szCs w:val="24"/>
        </w:rPr>
        <w:br/>
      </w:r>
      <w:r w:rsidRPr="00691388">
        <w:rPr>
          <w:rFonts w:ascii="Arial" w:hAnsi="Arial" w:cs="Arial"/>
          <w:szCs w:val="24"/>
        </w:rPr>
        <w:t>- Maternity Support</w:t>
      </w:r>
      <w:r w:rsidR="00691388">
        <w:rPr>
          <w:rFonts w:ascii="Arial" w:hAnsi="Arial" w:cs="Arial"/>
          <w:szCs w:val="24"/>
        </w:rPr>
        <w:br/>
      </w:r>
      <w:r w:rsidRPr="00691388">
        <w:rPr>
          <w:rFonts w:ascii="Arial" w:hAnsi="Arial" w:cs="Arial"/>
          <w:szCs w:val="24"/>
        </w:rPr>
        <w:t>- Adoption</w:t>
      </w:r>
      <w:r w:rsidR="00691388">
        <w:rPr>
          <w:rFonts w:ascii="Arial" w:hAnsi="Arial" w:cs="Arial"/>
          <w:szCs w:val="24"/>
        </w:rPr>
        <w:br/>
      </w:r>
      <w:r w:rsidRPr="00691388">
        <w:rPr>
          <w:rFonts w:ascii="Arial" w:hAnsi="Arial" w:cs="Arial"/>
          <w:szCs w:val="24"/>
        </w:rPr>
        <w:t>- Other Reasons</w:t>
      </w:r>
    </w:p>
    <w:p w:rsidR="00874CDB" w:rsidRPr="00C16B72" w:rsidRDefault="00874CDB">
      <w:pPr>
        <w:pStyle w:val="BodyTextIndent2"/>
        <w:ind w:left="3720" w:firstLine="0"/>
        <w:jc w:val="left"/>
        <w:rPr>
          <w:rFonts w:ascii="Arial" w:hAnsi="Arial" w:cs="Arial"/>
          <w:szCs w:val="24"/>
        </w:rPr>
      </w:pPr>
    </w:p>
    <w:p w:rsidR="00874CDB" w:rsidRPr="00C16B72" w:rsidRDefault="00874CDB">
      <w:pPr>
        <w:jc w:val="both"/>
        <w:rPr>
          <w:rFonts w:ascii="Arial" w:hAnsi="Arial" w:cs="Arial"/>
          <w:szCs w:val="24"/>
        </w:rPr>
      </w:pPr>
    </w:p>
    <w:p w:rsidR="00874CDB" w:rsidRPr="00C16B72" w:rsidRDefault="00874CDB">
      <w:pPr>
        <w:spacing w:line="360" w:lineRule="auto"/>
        <w:jc w:val="both"/>
        <w:rPr>
          <w:rFonts w:ascii="Arial" w:hAnsi="Arial" w:cs="Arial"/>
          <w:szCs w:val="24"/>
        </w:rPr>
      </w:pPr>
    </w:p>
    <w:sectPr w:rsidR="00874CDB" w:rsidRPr="00C16B72">
      <w:pgSz w:w="11907" w:h="16840"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BD" w:rsidRDefault="00AE1ABD">
      <w:r>
        <w:separator/>
      </w:r>
    </w:p>
  </w:endnote>
  <w:endnote w:type="continuationSeparator" w:id="0">
    <w:p w:rsidR="00AE1ABD" w:rsidRDefault="00AE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BD" w:rsidRDefault="00AE1ABD">
      <w:r>
        <w:separator/>
      </w:r>
    </w:p>
  </w:footnote>
  <w:footnote w:type="continuationSeparator" w:id="0">
    <w:p w:rsidR="00AE1ABD" w:rsidRDefault="00AE1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3A5B"/>
    <w:multiLevelType w:val="singleLevel"/>
    <w:tmpl w:val="4F6A25AE"/>
    <w:lvl w:ilvl="0">
      <w:start w:val="1"/>
      <w:numFmt w:val="bullet"/>
      <w:lvlText w:val=""/>
      <w:lvlJc w:val="left"/>
      <w:pPr>
        <w:tabs>
          <w:tab w:val="num" w:pos="360"/>
        </w:tabs>
        <w:ind w:left="360" w:hanging="360"/>
      </w:pPr>
      <w:rPr>
        <w:rFonts w:ascii="Marlett" w:hAnsi="Marlett" w:hint="default"/>
        <w:sz w:val="20"/>
      </w:rPr>
    </w:lvl>
  </w:abstractNum>
  <w:abstractNum w:abstractNumId="1" w15:restartNumberingAfterBreak="0">
    <w:nsid w:val="011812E7"/>
    <w:multiLevelType w:val="singleLevel"/>
    <w:tmpl w:val="4F6A25AE"/>
    <w:lvl w:ilvl="0">
      <w:start w:val="1"/>
      <w:numFmt w:val="bullet"/>
      <w:lvlText w:val=""/>
      <w:lvlJc w:val="left"/>
      <w:pPr>
        <w:tabs>
          <w:tab w:val="num" w:pos="360"/>
        </w:tabs>
        <w:ind w:left="360" w:hanging="360"/>
      </w:pPr>
      <w:rPr>
        <w:rFonts w:ascii="Marlett" w:hAnsi="Marlett" w:hint="default"/>
        <w:sz w:val="20"/>
      </w:rPr>
    </w:lvl>
  </w:abstractNum>
  <w:abstractNum w:abstractNumId="2" w15:restartNumberingAfterBreak="0">
    <w:nsid w:val="04863F38"/>
    <w:multiLevelType w:val="singleLevel"/>
    <w:tmpl w:val="4F6A25AE"/>
    <w:lvl w:ilvl="0">
      <w:start w:val="1"/>
      <w:numFmt w:val="bullet"/>
      <w:lvlText w:val=""/>
      <w:lvlJc w:val="left"/>
      <w:pPr>
        <w:tabs>
          <w:tab w:val="num" w:pos="360"/>
        </w:tabs>
        <w:ind w:left="360" w:hanging="360"/>
      </w:pPr>
      <w:rPr>
        <w:rFonts w:ascii="Marlett" w:hAnsi="Marlett" w:hint="default"/>
        <w:sz w:val="20"/>
      </w:rPr>
    </w:lvl>
  </w:abstractNum>
  <w:abstractNum w:abstractNumId="3" w15:restartNumberingAfterBreak="0">
    <w:nsid w:val="0B434698"/>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4" w15:restartNumberingAfterBreak="0">
    <w:nsid w:val="0B5202C5"/>
    <w:multiLevelType w:val="singleLevel"/>
    <w:tmpl w:val="E1BC96C0"/>
    <w:lvl w:ilvl="0">
      <w:start w:val="5"/>
      <w:numFmt w:val="bullet"/>
      <w:lvlText w:val="-"/>
      <w:lvlJc w:val="left"/>
      <w:pPr>
        <w:tabs>
          <w:tab w:val="num" w:pos="4080"/>
        </w:tabs>
        <w:ind w:left="4080" w:hanging="360"/>
      </w:pPr>
      <w:rPr>
        <w:rFonts w:hint="default"/>
      </w:rPr>
    </w:lvl>
  </w:abstractNum>
  <w:abstractNum w:abstractNumId="5" w15:restartNumberingAfterBreak="0">
    <w:nsid w:val="13123F22"/>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6" w15:restartNumberingAfterBreak="0">
    <w:nsid w:val="1D784B1C"/>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22A969E4"/>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8" w15:restartNumberingAfterBreak="0">
    <w:nsid w:val="2BB6271E"/>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9" w15:restartNumberingAfterBreak="0">
    <w:nsid w:val="2DAE233B"/>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351529D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7DE7BA3"/>
    <w:multiLevelType w:val="multilevel"/>
    <w:tmpl w:val="0920952A"/>
    <w:lvl w:ilvl="0">
      <w:start w:val="1"/>
      <w:numFmt w:val="decimal"/>
      <w:lvlText w:val="%1.0"/>
      <w:lvlJc w:val="left"/>
      <w:pPr>
        <w:tabs>
          <w:tab w:val="num" w:pos="840"/>
        </w:tabs>
        <w:ind w:left="840" w:hanging="840"/>
      </w:pPr>
      <w:rPr>
        <w:rFonts w:hint="default"/>
        <w:u w:val="none"/>
      </w:rPr>
    </w:lvl>
    <w:lvl w:ilvl="1">
      <w:numFmt w:val="decimal"/>
      <w:lvlText w:val="%1.%2"/>
      <w:lvlJc w:val="left"/>
      <w:pPr>
        <w:tabs>
          <w:tab w:val="num" w:pos="1560"/>
        </w:tabs>
        <w:ind w:left="1560" w:hanging="840"/>
      </w:pPr>
      <w:rPr>
        <w:rFonts w:hint="default"/>
        <w:u w:val="none"/>
      </w:rPr>
    </w:lvl>
    <w:lvl w:ilvl="2">
      <w:start w:val="1"/>
      <w:numFmt w:val="decimal"/>
      <w:lvlText w:val="%1.%2.%3"/>
      <w:lvlJc w:val="left"/>
      <w:pPr>
        <w:tabs>
          <w:tab w:val="num" w:pos="2280"/>
        </w:tabs>
        <w:ind w:left="2280" w:hanging="840"/>
      </w:pPr>
      <w:rPr>
        <w:rFonts w:hint="default"/>
        <w:u w:val="none"/>
      </w:rPr>
    </w:lvl>
    <w:lvl w:ilvl="3">
      <w:start w:val="1"/>
      <w:numFmt w:val="decimal"/>
      <w:lvlText w:val="%1.%2.%3.%4"/>
      <w:lvlJc w:val="left"/>
      <w:pPr>
        <w:tabs>
          <w:tab w:val="num" w:pos="3000"/>
        </w:tabs>
        <w:ind w:left="3000" w:hanging="84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 w15:restartNumberingAfterBreak="0">
    <w:nsid w:val="386962FA"/>
    <w:multiLevelType w:val="hybridMultilevel"/>
    <w:tmpl w:val="DF401E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7F15FD"/>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14" w15:restartNumberingAfterBreak="0">
    <w:nsid w:val="39443110"/>
    <w:multiLevelType w:val="multilevel"/>
    <w:tmpl w:val="E5384DE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A1C82"/>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16" w15:restartNumberingAfterBreak="0">
    <w:nsid w:val="44A40B0B"/>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17" w15:restartNumberingAfterBreak="0">
    <w:nsid w:val="4A7D5ABA"/>
    <w:multiLevelType w:val="multilevel"/>
    <w:tmpl w:val="B900B9F2"/>
    <w:lvl w:ilvl="0">
      <w:start w:val="4"/>
      <w:numFmt w:val="decimal"/>
      <w:lvlText w:val="%1.0"/>
      <w:lvlJc w:val="left"/>
      <w:pPr>
        <w:tabs>
          <w:tab w:val="num" w:pos="360"/>
        </w:tabs>
        <w:ind w:left="360" w:hanging="360"/>
      </w:pPr>
      <w:rPr>
        <w:rFonts w:hint="default"/>
        <w:u w:val="none"/>
      </w:rPr>
    </w:lvl>
    <w:lvl w:ilvl="1">
      <w:start w:val="1"/>
      <w:numFmt w:val="decimal"/>
      <w:lvlText w:val="%1.%2"/>
      <w:lvlJc w:val="left"/>
      <w:pPr>
        <w:tabs>
          <w:tab w:val="num" w:pos="1080"/>
        </w:tabs>
        <w:ind w:left="1080" w:hanging="36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4BF129E4"/>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19" w15:restartNumberingAfterBreak="0">
    <w:nsid w:val="560F53ED"/>
    <w:multiLevelType w:val="singleLevel"/>
    <w:tmpl w:val="D3C607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C7301E"/>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1" w15:restartNumberingAfterBreak="0">
    <w:nsid w:val="662266AF"/>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2" w15:restartNumberingAfterBreak="0">
    <w:nsid w:val="6A27259D"/>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3" w15:restartNumberingAfterBreak="0">
    <w:nsid w:val="6AAF1927"/>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4" w15:restartNumberingAfterBreak="0">
    <w:nsid w:val="6CBC2B91"/>
    <w:multiLevelType w:val="singleLevel"/>
    <w:tmpl w:val="D4BCEC1E"/>
    <w:lvl w:ilvl="0">
      <w:start w:val="1"/>
      <w:numFmt w:val="bullet"/>
      <w:lvlText w:val=""/>
      <w:lvlJc w:val="left"/>
      <w:pPr>
        <w:tabs>
          <w:tab w:val="num" w:pos="360"/>
        </w:tabs>
        <w:ind w:left="144" w:hanging="144"/>
      </w:pPr>
      <w:rPr>
        <w:rFonts w:ascii="Symbol" w:hAnsi="Symbol" w:hint="default"/>
      </w:rPr>
    </w:lvl>
  </w:abstractNum>
  <w:abstractNum w:abstractNumId="25" w15:restartNumberingAfterBreak="0">
    <w:nsid w:val="70A66CB7"/>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6" w15:restartNumberingAfterBreak="0">
    <w:nsid w:val="70C04961"/>
    <w:multiLevelType w:val="singleLevel"/>
    <w:tmpl w:val="C3C261CC"/>
    <w:lvl w:ilvl="0">
      <w:start w:val="1"/>
      <w:numFmt w:val="bullet"/>
      <w:lvlText w:val=""/>
      <w:lvlJc w:val="left"/>
      <w:pPr>
        <w:tabs>
          <w:tab w:val="num" w:pos="360"/>
        </w:tabs>
        <w:ind w:left="144" w:hanging="144"/>
      </w:pPr>
      <w:rPr>
        <w:rFonts w:ascii="Symbol" w:hAnsi="Symbol" w:hint="default"/>
        <w:sz w:val="16"/>
      </w:rPr>
    </w:lvl>
  </w:abstractNum>
  <w:abstractNum w:abstractNumId="27" w15:restartNumberingAfterBreak="0">
    <w:nsid w:val="744D0F53"/>
    <w:multiLevelType w:val="multilevel"/>
    <w:tmpl w:val="4666407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8C6B23"/>
    <w:multiLevelType w:val="multilevel"/>
    <w:tmpl w:val="D048FB00"/>
    <w:lvl w:ilvl="0">
      <w:start w:val="4"/>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5"/>
  </w:num>
  <w:num w:numId="3">
    <w:abstractNumId w:val="26"/>
  </w:num>
  <w:num w:numId="4">
    <w:abstractNumId w:val="15"/>
  </w:num>
  <w:num w:numId="5">
    <w:abstractNumId w:val="22"/>
  </w:num>
  <w:num w:numId="6">
    <w:abstractNumId w:val="13"/>
  </w:num>
  <w:num w:numId="7">
    <w:abstractNumId w:val="16"/>
  </w:num>
  <w:num w:numId="8">
    <w:abstractNumId w:val="20"/>
  </w:num>
  <w:num w:numId="9">
    <w:abstractNumId w:val="14"/>
  </w:num>
  <w:num w:numId="10">
    <w:abstractNumId w:val="21"/>
  </w:num>
  <w:num w:numId="11">
    <w:abstractNumId w:val="17"/>
  </w:num>
  <w:num w:numId="12">
    <w:abstractNumId w:val="28"/>
  </w:num>
  <w:num w:numId="13">
    <w:abstractNumId w:val="3"/>
  </w:num>
  <w:num w:numId="14">
    <w:abstractNumId w:val="23"/>
  </w:num>
  <w:num w:numId="15">
    <w:abstractNumId w:val="7"/>
  </w:num>
  <w:num w:numId="16">
    <w:abstractNumId w:val="4"/>
  </w:num>
  <w:num w:numId="17">
    <w:abstractNumId w:val="19"/>
  </w:num>
  <w:num w:numId="18">
    <w:abstractNumId w:val="2"/>
  </w:num>
  <w:num w:numId="19">
    <w:abstractNumId w:val="0"/>
  </w:num>
  <w:num w:numId="20">
    <w:abstractNumId w:val="1"/>
  </w:num>
  <w:num w:numId="21">
    <w:abstractNumId w:val="10"/>
  </w:num>
  <w:num w:numId="22">
    <w:abstractNumId w:val="27"/>
  </w:num>
  <w:num w:numId="23">
    <w:abstractNumId w:val="8"/>
  </w:num>
  <w:num w:numId="24">
    <w:abstractNumId w:val="24"/>
  </w:num>
  <w:num w:numId="25">
    <w:abstractNumId w:val="5"/>
  </w:num>
  <w:num w:numId="26">
    <w:abstractNumId w:val="9"/>
  </w:num>
  <w:num w:numId="27">
    <w:abstractNumId w:val="18"/>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EB"/>
    <w:rsid w:val="000625F7"/>
    <w:rsid w:val="00071F11"/>
    <w:rsid w:val="00073520"/>
    <w:rsid w:val="000F1417"/>
    <w:rsid w:val="00100DF9"/>
    <w:rsid w:val="001A30A3"/>
    <w:rsid w:val="00202529"/>
    <w:rsid w:val="00235E32"/>
    <w:rsid w:val="00260405"/>
    <w:rsid w:val="00277B59"/>
    <w:rsid w:val="00281085"/>
    <w:rsid w:val="002C2F2A"/>
    <w:rsid w:val="0031528F"/>
    <w:rsid w:val="003715CE"/>
    <w:rsid w:val="004A66D1"/>
    <w:rsid w:val="00523DAE"/>
    <w:rsid w:val="005273DA"/>
    <w:rsid w:val="00610E8C"/>
    <w:rsid w:val="00640450"/>
    <w:rsid w:val="00675DC5"/>
    <w:rsid w:val="00691388"/>
    <w:rsid w:val="006A1CB4"/>
    <w:rsid w:val="00714332"/>
    <w:rsid w:val="00796D15"/>
    <w:rsid w:val="007A3663"/>
    <w:rsid w:val="007B33A1"/>
    <w:rsid w:val="00874CDB"/>
    <w:rsid w:val="008A6977"/>
    <w:rsid w:val="009003FC"/>
    <w:rsid w:val="00991184"/>
    <w:rsid w:val="00997209"/>
    <w:rsid w:val="009C5AC5"/>
    <w:rsid w:val="00A21346"/>
    <w:rsid w:val="00AC3760"/>
    <w:rsid w:val="00AE1ABD"/>
    <w:rsid w:val="00B63412"/>
    <w:rsid w:val="00B63D4F"/>
    <w:rsid w:val="00BE2044"/>
    <w:rsid w:val="00C16B72"/>
    <w:rsid w:val="00C858E9"/>
    <w:rsid w:val="00CA12BF"/>
    <w:rsid w:val="00CC1537"/>
    <w:rsid w:val="00D115BB"/>
    <w:rsid w:val="00D857AB"/>
    <w:rsid w:val="00E84A2C"/>
    <w:rsid w:val="00EF0B83"/>
    <w:rsid w:val="00F510CE"/>
    <w:rsid w:val="00F97FEB"/>
    <w:rsid w:val="00FA7657"/>
    <w:rsid w:val="00FC0963"/>
    <w:rsid w:val="00FD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u w:val="single"/>
    </w:rPr>
  </w:style>
  <w:style w:type="paragraph" w:styleId="BodyTextIndent">
    <w:name w:val="Body Text Indent"/>
    <w:basedOn w:val="Normal"/>
    <w:semiHidden/>
    <w:pPr>
      <w:ind w:left="851" w:hanging="851"/>
      <w:jc w:val="both"/>
    </w:pPr>
    <w:rPr>
      <w:b w:val="0"/>
    </w:rPr>
  </w:style>
  <w:style w:type="paragraph" w:styleId="BodyTextIndent2">
    <w:name w:val="Body Text Indent 2"/>
    <w:basedOn w:val="Normal"/>
    <w:semiHidden/>
    <w:pPr>
      <w:ind w:left="993" w:hanging="993"/>
      <w:jc w:val="both"/>
    </w:pPr>
    <w:rPr>
      <w:b w:val="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semiHidden/>
    <w:pPr>
      <w:tabs>
        <w:tab w:val="right" w:leader="dot" w:pos="8550"/>
      </w:tabs>
      <w:ind w:firstLine="720"/>
      <w:jc w:val="both"/>
    </w:pPr>
    <w:rPr>
      <w:b w:val="0"/>
    </w:rPr>
  </w:style>
  <w:style w:type="character" w:styleId="Strong">
    <w:name w:val="Strong"/>
    <w:qFormat/>
    <w:rPr>
      <w:b/>
    </w:rPr>
  </w:style>
  <w:style w:type="character" w:customStyle="1" w:styleId="FooterChar">
    <w:name w:val="Footer Char"/>
    <w:link w:val="Footer"/>
    <w:uiPriority w:val="99"/>
    <w:rsid w:val="00C16B72"/>
    <w:rPr>
      <w:b/>
      <w:sz w:val="24"/>
    </w:rPr>
  </w:style>
  <w:style w:type="paragraph" w:styleId="BalloonText">
    <w:name w:val="Balloon Text"/>
    <w:basedOn w:val="Normal"/>
    <w:link w:val="BalloonTextChar"/>
    <w:uiPriority w:val="99"/>
    <w:semiHidden/>
    <w:unhideWhenUsed/>
    <w:rsid w:val="00C16B72"/>
    <w:rPr>
      <w:rFonts w:ascii="Tahoma" w:hAnsi="Tahoma" w:cs="Tahoma"/>
      <w:sz w:val="16"/>
      <w:szCs w:val="16"/>
    </w:rPr>
  </w:style>
  <w:style w:type="character" w:customStyle="1" w:styleId="BalloonTextChar">
    <w:name w:val="Balloon Text Char"/>
    <w:link w:val="BalloonText"/>
    <w:uiPriority w:val="99"/>
    <w:semiHidden/>
    <w:rsid w:val="00C16B72"/>
    <w:rPr>
      <w:rFonts w:ascii="Tahoma" w:hAnsi="Tahoma" w:cs="Tahoma"/>
      <w:b/>
      <w:sz w:val="16"/>
      <w:szCs w:val="16"/>
    </w:rPr>
  </w:style>
  <w:style w:type="character" w:styleId="CommentReference">
    <w:name w:val="annotation reference"/>
    <w:uiPriority w:val="99"/>
    <w:semiHidden/>
    <w:unhideWhenUsed/>
    <w:rsid w:val="00FD7AD7"/>
    <w:rPr>
      <w:sz w:val="16"/>
      <w:szCs w:val="16"/>
    </w:rPr>
  </w:style>
  <w:style w:type="paragraph" w:styleId="CommentText">
    <w:name w:val="annotation text"/>
    <w:basedOn w:val="Normal"/>
    <w:link w:val="CommentTextChar"/>
    <w:uiPriority w:val="99"/>
    <w:semiHidden/>
    <w:unhideWhenUsed/>
    <w:rsid w:val="00FD7AD7"/>
    <w:rPr>
      <w:sz w:val="20"/>
    </w:rPr>
  </w:style>
  <w:style w:type="character" w:customStyle="1" w:styleId="CommentTextChar">
    <w:name w:val="Comment Text Char"/>
    <w:link w:val="CommentText"/>
    <w:uiPriority w:val="99"/>
    <w:semiHidden/>
    <w:rsid w:val="00FD7AD7"/>
    <w:rPr>
      <w:b/>
    </w:rPr>
  </w:style>
  <w:style w:type="paragraph" w:styleId="CommentSubject">
    <w:name w:val="annotation subject"/>
    <w:basedOn w:val="CommentText"/>
    <w:next w:val="CommentText"/>
    <w:link w:val="CommentSubjectChar"/>
    <w:uiPriority w:val="99"/>
    <w:semiHidden/>
    <w:unhideWhenUsed/>
    <w:rsid w:val="00FD7AD7"/>
    <w:rPr>
      <w:bCs/>
    </w:rPr>
  </w:style>
  <w:style w:type="character" w:customStyle="1" w:styleId="CommentSubjectChar">
    <w:name w:val="Comment Subject Char"/>
    <w:link w:val="CommentSubject"/>
    <w:uiPriority w:val="99"/>
    <w:semiHidden/>
    <w:rsid w:val="00FD7AD7"/>
    <w:rPr>
      <w:b/>
      <w:bCs/>
    </w:rPr>
  </w:style>
  <w:style w:type="paragraph" w:styleId="FootnoteText">
    <w:name w:val="footnote text"/>
    <w:basedOn w:val="Normal"/>
    <w:link w:val="FootnoteTextChar"/>
    <w:uiPriority w:val="99"/>
    <w:semiHidden/>
    <w:unhideWhenUsed/>
    <w:rsid w:val="00FD7AD7"/>
    <w:rPr>
      <w:sz w:val="20"/>
    </w:rPr>
  </w:style>
  <w:style w:type="character" w:customStyle="1" w:styleId="FootnoteTextChar">
    <w:name w:val="Footnote Text Char"/>
    <w:link w:val="FootnoteText"/>
    <w:uiPriority w:val="99"/>
    <w:semiHidden/>
    <w:rsid w:val="00FD7AD7"/>
    <w:rPr>
      <w:b/>
    </w:rPr>
  </w:style>
  <w:style w:type="character" w:styleId="FootnoteReference">
    <w:name w:val="footnote reference"/>
    <w:uiPriority w:val="99"/>
    <w:semiHidden/>
    <w:unhideWhenUsed/>
    <w:rsid w:val="00FD7AD7"/>
    <w:rPr>
      <w:vertAlign w:val="superscript"/>
    </w:rPr>
  </w:style>
  <w:style w:type="paragraph" w:styleId="Revision">
    <w:name w:val="Revision"/>
    <w:hidden/>
    <w:uiPriority w:val="99"/>
    <w:semiHidden/>
    <w:rsid w:val="009003F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44dace1-49c5-45b2-a3fd-8f9663d2bbff">SPMAN-1318032064-3596</_dlc_DocId>
    <_dlc_DocIdUrl xmlns="c44dace1-49c5-45b2-a3fd-8f9663d2bbff">
      <Url>http://spman.moray.gov.uk/TMCExpoSite/_layouts/DocIdRedir.aspx?ID=SPMAN-1318032064-3596</Url>
      <Description>SPMAN-1318032064-3596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C279C-BA67-452A-972F-CC95AB5CD7C7}">
  <ds:schemaRefs>
    <ds:schemaRef ds:uri="http://schemas.microsoft.com/sharepoint/events"/>
  </ds:schemaRefs>
</ds:datastoreItem>
</file>

<file path=customXml/itemProps2.xml><?xml version="1.0" encoding="utf-8"?>
<ds:datastoreItem xmlns:ds="http://schemas.openxmlformats.org/officeDocument/2006/customXml" ds:itemID="{6634A6CF-46FC-4944-9074-6DB8BDC92377}">
  <ds:schemaRefs>
    <ds:schemaRef ds:uri="http://schemas.microsoft.com/sharepoint/v3/contenttype/forms"/>
  </ds:schemaRefs>
</ds:datastoreItem>
</file>

<file path=customXml/itemProps3.xml><?xml version="1.0" encoding="utf-8"?>
<ds:datastoreItem xmlns:ds="http://schemas.openxmlformats.org/officeDocument/2006/customXml" ds:itemID="{C58FA6D2-AB62-461D-9C95-89A8D6F9C64B}">
  <ds:schemaRefs>
    <ds:schemaRef ds:uri="http://purl.org/dc/terms/"/>
    <ds:schemaRef ds:uri="http://schemas.openxmlformats.org/package/2006/metadata/core-properties"/>
    <ds:schemaRef ds:uri="http://purl.org/dc/dcmitype/"/>
    <ds:schemaRef ds:uri="c44dace1-49c5-45b2-a3fd-8f9663d2bbff"/>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CD48373C-DA46-4A54-B54F-909AE2ED7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HR Parental Leave Policy</vt:lpstr>
    </vt:vector>
  </TitlesOfParts>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Parental Leave Policy</dc:title>
  <dc:creator/>
  <cp:lastModifiedBy/>
  <cp:revision>1</cp:revision>
  <dcterms:created xsi:type="dcterms:W3CDTF">2023-08-08T09:21:00Z</dcterms:created>
  <dcterms:modified xsi:type="dcterms:W3CDTF">2023-08-08T09:21:00Z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0x010100F4579FC8C7439B4A81130FDACC7F4989140101009D668FFABC06864AACA97EC5960523D4|1601628526</vt:lpwstr>
  </property>
  <property fmtid="{D5CDD505-2E9C-101B-9397-08002B2CF9AE}" pid="3" name="_dlc_DocIdItemGuid">
    <vt:lpwstr>17a73c47-0b0f-41bb-a6d8-2bf3b2014bf9</vt:lpwstr>
  </property>
  <property fmtid="{D5CDD505-2E9C-101B-9397-08002B2CF9AE}" pid="4" name="ContentTypeId">
    <vt:lpwstr>0x01010025FD806C2AD61D41BA6AF80454A953A3</vt:lpwstr>
  </property>
  <property fmtid="{D5CDD505-2E9C-101B-9397-08002B2CF9AE}" pid="5"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6" name="Order">
    <vt:r8>47800</vt:r8>
  </property>
  <property fmtid="{D5CDD505-2E9C-101B-9397-08002B2CF9AE}" pid="7" name="LibraryName">
    <vt:lpwstr>853;#Policies and Procedures Publications_Human Resources|ff2e68ba-8e0d-4416-892b-fa1b93b7f632</vt:lpwstr>
  </property>
  <property fmtid="{D5CDD505-2E9C-101B-9397-08002B2CF9AE}" pid="8" name="TMCKeywords">
    <vt:lpwstr>96;#Becoming a parent|93006082-937c-487e-9472-84ca0f64bef6;#98;#Child|01800f39-9535-4271-9aeb-2b013dedb7ee;#99;#Children|d2fc0fa0-90fb-446d-803e-3b13974d3420;#100;#Baby|162339ca-6619-4030-b7e8-9cde5c7c7df9;#101;#Parent|1530f660-9ca5-4a2e-8a51-8b4e53a27726</vt:lpwstr>
  </property>
  <property fmtid="{D5CDD505-2E9C-101B-9397-08002B2CF9AE}" pid="9" name="ib0ce13cf4bc4d38817dcad6ef0732d3">
    <vt:lpwstr>Becoming a parent|93006082-937c-487e-9472-84ca0f64bef6;Child|01800f39-9535-4271-9aeb-2b013dedb7ee;Children|d2fc0fa0-90fb-446d-803e-3b13974d3420;Baby|162339ca-6619-4030-b7e8-9cde5c7c7df9;Parent|1530f660-9ca5-4a2e-8a51-8b4e53a27726;Leave|e633ca0e-7548-40ab-</vt:lpwstr>
  </property>
  <property fmtid="{D5CDD505-2E9C-101B-9397-08002B2CF9AE}" pid="10" name="Audience1">
    <vt:lpwstr>All Employees</vt:lpwstr>
  </property>
  <property fmtid="{D5CDD505-2E9C-101B-9397-08002B2CF9AE}" pid="11" name="ServiceArea">
    <vt:lpwstr>Human Resources</vt:lpwstr>
  </property>
  <property fmtid="{D5CDD505-2E9C-101B-9397-08002B2CF9AE}" pid="12" name="RetentionOptions">
    <vt:lpwstr>Delete</vt:lpwstr>
  </property>
  <property fmtid="{D5CDD505-2E9C-101B-9397-08002B2CF9AE}" pid="13" name="ReviewDate">
    <vt:filetime>2020-03-31T23:00:00Z</vt:filetime>
  </property>
  <property fmtid="{D5CDD505-2E9C-101B-9397-08002B2CF9AE}" pid="14" name="bd985bbe68b74225aaf8b24203c90860">
    <vt:lpwstr>Policies and Procedures Library|ab0b2069-d620-458a-9395-83a250a5d4cc</vt:lpwstr>
  </property>
  <property fmtid="{D5CDD505-2E9C-101B-9397-08002B2CF9AE}" pid="15" name="TaxCatchAll">
    <vt:lpwstr>1;#Policies and Procedures Library|ab0b2069-d620-458a-9395-83a250a5d4cc</vt:lpwstr>
  </property>
  <property fmtid="{D5CDD505-2E9C-101B-9397-08002B2CF9AE}" pid="16" name="Ref">
    <vt:lpwstr>HR</vt:lpwstr>
  </property>
</Properties>
</file>